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8E7B4C">
        <w:rPr>
          <w:rFonts w:ascii="Times New Roman" w:eastAsia="標楷體" w:hAnsi="Times New Roman" w:hint="eastAsia"/>
          <w:b/>
          <w:color w:val="000000"/>
          <w:sz w:val="32"/>
          <w:szCs w:val="32"/>
        </w:rPr>
        <w:t>6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731085" w:rsidRDefault="00475ECE" w:rsidP="00731085">
      <w:pPr>
        <w:numPr>
          <w:ilvl w:val="0"/>
          <w:numId w:val="17"/>
        </w:numPr>
        <w:snapToGrid w:val="0"/>
        <w:spacing w:beforeLines="50" w:before="180" w:afterLines="50" w:after="180" w:line="5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731085">
        <w:rPr>
          <w:rFonts w:ascii="Times New Roman" w:eastAsia="標楷體" w:hAnsi="Times New Roman" w:hint="eastAsia"/>
          <w:bCs/>
        </w:rPr>
        <w:t>臺北市政府教育局</w:t>
      </w:r>
      <w:r w:rsidR="00731085">
        <w:rPr>
          <w:rFonts w:ascii="Times New Roman" w:eastAsia="標楷體" w:hAnsi="Times New Roman"/>
          <w:bCs/>
        </w:rPr>
        <w:br/>
      </w:r>
      <w:r w:rsidR="00731085">
        <w:rPr>
          <w:rFonts w:ascii="Times New Roman" w:eastAsia="標楷體" w:hAnsi="Times New Roman" w:hint="eastAsia"/>
          <w:bCs/>
        </w:rPr>
        <w:t xml:space="preserve">          </w:t>
      </w:r>
      <w:r w:rsidR="008E7B4C" w:rsidRPr="00731085">
        <w:rPr>
          <w:rFonts w:ascii="Times New Roman" w:eastAsia="標楷體" w:hAnsi="Times New Roman" w:hint="eastAsia"/>
          <w:bCs/>
        </w:rPr>
        <w:t>臺北市立蘭雅國民中學</w:t>
      </w:r>
      <w:r w:rsidR="00D049D4" w:rsidRPr="00731085">
        <w:rPr>
          <w:rFonts w:ascii="Times New Roman" w:eastAsia="標楷體" w:hAnsi="標楷體"/>
          <w:bCs/>
        </w:rPr>
        <w:br/>
      </w:r>
      <w:r w:rsidR="00D049D4" w:rsidRPr="00731085">
        <w:rPr>
          <w:rFonts w:ascii="Times New Roman" w:eastAsia="標楷體" w:hAnsi="標楷體" w:hint="eastAsia"/>
          <w:bCs/>
        </w:rPr>
        <w:t xml:space="preserve">          </w:t>
      </w:r>
      <w:r w:rsidR="0080782F" w:rsidRPr="00731085">
        <w:rPr>
          <w:rFonts w:ascii="Times New Roman" w:eastAsia="標楷體" w:hAnsi="Times New Roman" w:hint="eastAsia"/>
          <w:bCs/>
        </w:rPr>
        <w:t>高雄市政府教育局</w:t>
      </w:r>
      <w:r w:rsidR="0080782F" w:rsidRPr="00731085">
        <w:rPr>
          <w:rFonts w:ascii="Times New Roman" w:eastAsia="標楷體" w:hAnsi="Times New Roman"/>
          <w:bCs/>
        </w:rPr>
        <w:br/>
      </w:r>
      <w:r w:rsidR="0080782F" w:rsidRPr="00731085">
        <w:rPr>
          <w:rFonts w:ascii="Times New Roman" w:eastAsia="標楷體" w:hAnsi="Times New Roman" w:hint="eastAsia"/>
          <w:bCs/>
        </w:rPr>
        <w:t xml:space="preserve">          </w:t>
      </w:r>
      <w:r w:rsidR="002E4FCE" w:rsidRPr="00731085">
        <w:rPr>
          <w:rFonts w:ascii="Times New Roman" w:eastAsia="標楷體" w:hAnsi="Times New Roman" w:hint="eastAsia"/>
          <w:bCs/>
        </w:rPr>
        <w:t>高雄市立</w:t>
      </w:r>
      <w:r w:rsidR="008E7B4C" w:rsidRPr="00731085">
        <w:rPr>
          <w:rFonts w:ascii="Times New Roman" w:eastAsia="標楷體" w:hAnsi="Times New Roman" w:hint="eastAsia"/>
          <w:bCs/>
        </w:rPr>
        <w:t>三民國民中學</w:t>
      </w:r>
      <w:r w:rsidRPr="00731085">
        <w:rPr>
          <w:rFonts w:ascii="Times New Roman" w:eastAsia="標楷體" w:hAnsi="Times New Roman" w:hint="eastAsia"/>
          <w:bCs/>
        </w:rPr>
        <w:t xml:space="preserve">          </w:t>
      </w:r>
    </w:p>
    <w:p w:rsidR="00042A46" w:rsidRPr="008E7B4C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="008E7B4C">
        <w:rPr>
          <w:rFonts w:ascii="Times New Roman" w:eastAsia="標楷體" w:hAnsi="標楷體" w:hint="eastAsia"/>
          <w:bCs/>
        </w:rPr>
        <w:t>北區</w:t>
      </w:r>
      <w:r w:rsidR="008E7B4C">
        <w:rPr>
          <w:rFonts w:ascii="Times New Roman" w:eastAsia="標楷體" w:hAnsi="標楷體" w:hint="eastAsia"/>
          <w:bCs/>
        </w:rPr>
        <w:t>-</w:t>
      </w:r>
      <w:r w:rsidRPr="00BC0850">
        <w:rPr>
          <w:rFonts w:ascii="Times New Roman" w:eastAsia="標楷體" w:hAnsi="標楷體"/>
          <w:bCs/>
        </w:rPr>
        <w:t>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8E7B4C">
        <w:rPr>
          <w:rFonts w:ascii="Times New Roman" w:eastAsia="標楷體" w:hAnsi="Times New Roman" w:hint="eastAsia"/>
          <w:bCs/>
          <w:color w:val="000000"/>
        </w:rPr>
        <w:t>7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8E7B4C">
        <w:rPr>
          <w:rFonts w:ascii="Times New Roman" w:eastAsia="標楷體" w:hAnsi="標楷體" w:hint="eastAsia"/>
          <w:bCs/>
          <w:color w:val="000000"/>
        </w:rPr>
        <w:t>7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8E7B4C" w:rsidRDefault="008E7B4C" w:rsidP="008E7B4C">
      <w:pPr>
        <w:snapToGrid w:val="0"/>
        <w:spacing w:beforeLines="50" w:before="180" w:afterLines="50" w:after="180" w:line="400" w:lineRule="exact"/>
        <w:ind w:left="482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標楷體" w:hint="eastAsia"/>
          <w:bCs/>
        </w:rPr>
        <w:t xml:space="preserve">          </w:t>
      </w:r>
      <w:r>
        <w:rPr>
          <w:rFonts w:ascii="Times New Roman" w:eastAsia="標楷體" w:hAnsi="標楷體" w:hint="eastAsia"/>
          <w:bCs/>
        </w:rPr>
        <w:t>南區</w:t>
      </w:r>
      <w:r>
        <w:rPr>
          <w:rFonts w:ascii="Times New Roman" w:eastAsia="標楷體" w:hAnsi="標楷體" w:hint="eastAsia"/>
          <w:bCs/>
        </w:rPr>
        <w:t>-</w:t>
      </w:r>
      <w:r w:rsidRPr="008E7B4C">
        <w:rPr>
          <w:rFonts w:ascii="Times New Roman" w:eastAsia="標楷體" w:hAnsi="標楷體" w:hint="eastAsia"/>
          <w:bCs/>
        </w:rPr>
        <w:t>民國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9</w:t>
      </w:r>
      <w:r w:rsidRPr="008E7B4C">
        <w:rPr>
          <w:rFonts w:ascii="Times New Roman" w:eastAsia="標楷體" w:hAnsi="標楷體" w:hint="eastAsia"/>
          <w:bCs/>
        </w:rPr>
        <w:t>日至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30</w:t>
      </w:r>
      <w:r w:rsidRPr="008E7B4C">
        <w:rPr>
          <w:rFonts w:ascii="Times New Roman" w:eastAsia="標楷體" w:hAnsi="標楷體" w:hint="eastAsia"/>
          <w:bCs/>
        </w:rPr>
        <w:t>日止</w:t>
      </w:r>
    </w:p>
    <w:p w:rsidR="0080782F" w:rsidRPr="008E7B4C" w:rsidRDefault="00042A46" w:rsidP="008E7B4C">
      <w:pPr>
        <w:pStyle w:val="a6"/>
        <w:numPr>
          <w:ilvl w:val="0"/>
          <w:numId w:val="17"/>
        </w:numPr>
        <w:snapToGrid w:val="0"/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/>
          <w:bCs/>
          <w:color w:val="000000"/>
        </w:rPr>
      </w:pPr>
      <w:r w:rsidRPr="008E7B4C">
        <w:rPr>
          <w:rFonts w:ascii="Times New Roman" w:eastAsia="標楷體" w:hAnsi="標楷體"/>
          <w:bCs/>
        </w:rPr>
        <w:t>研習地點：</w:t>
      </w:r>
      <w:r w:rsidR="00236C3F">
        <w:rPr>
          <w:rFonts w:ascii="Times New Roman" w:eastAsia="標楷體" w:hAnsi="標楷體" w:hint="eastAsia"/>
          <w:bCs/>
        </w:rPr>
        <w:t>北區</w:t>
      </w:r>
      <w:r w:rsidR="00236C3F">
        <w:rPr>
          <w:rFonts w:ascii="Times New Roman" w:eastAsia="標楷體" w:hAnsi="標楷體" w:hint="eastAsia"/>
          <w:bCs/>
        </w:rPr>
        <w:t>-</w:t>
      </w:r>
      <w:r w:rsidR="008E7B4C" w:rsidRPr="008E7B4C">
        <w:rPr>
          <w:rFonts w:ascii="Times New Roman" w:eastAsia="標楷體" w:hAnsi="Times New Roman" w:hint="eastAsia"/>
          <w:bCs/>
        </w:rPr>
        <w:t>臺北市立蘭雅國民中學</w:t>
      </w:r>
      <w:r w:rsidR="00D049D4" w:rsidRPr="008E7B4C">
        <w:rPr>
          <w:rFonts w:ascii="標楷體" w:eastAsia="標楷體" w:hAnsi="標楷體" w:hint="eastAsia"/>
          <w:bCs/>
          <w:szCs w:val="24"/>
        </w:rPr>
        <w:t>(</w:t>
      </w:r>
      <w:r w:rsidR="008E7B4C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臺北市士林區忠誠路2段51號</w:t>
      </w:r>
      <w:r w:rsidR="00D049D4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36C3F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南區</w:t>
      </w:r>
      <w:r>
        <w:rPr>
          <w:rFonts w:ascii="Times New Roman" w:eastAsia="標楷體" w:hAnsi="Times New Roman" w:hint="eastAsia"/>
          <w:bCs/>
        </w:rPr>
        <w:t>-</w:t>
      </w:r>
      <w:r w:rsidR="002E4FCE">
        <w:rPr>
          <w:rFonts w:ascii="Times New Roman" w:eastAsia="標楷體" w:hAnsi="Times New Roman" w:hint="eastAsia"/>
          <w:bCs/>
        </w:rPr>
        <w:t>高雄市立</w:t>
      </w:r>
      <w:r w:rsidR="008E7B4C">
        <w:rPr>
          <w:rFonts w:ascii="Times New Roman" w:eastAsia="標楷體" w:hAnsi="Times New Roman" w:hint="eastAsia"/>
          <w:bCs/>
        </w:rPr>
        <w:t>三民國民中學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8E7B4C" w:rsidRPr="008E7B4C">
        <w:rPr>
          <w:rFonts w:ascii="Times New Roman" w:eastAsia="標楷體" w:hAnsi="Times New Roman" w:hint="eastAsia"/>
          <w:bCs/>
        </w:rPr>
        <w:t>高雄市三民區十全一路</w:t>
      </w:r>
      <w:r w:rsidR="008E7B4C" w:rsidRPr="008E7B4C">
        <w:rPr>
          <w:rFonts w:ascii="Times New Roman" w:eastAsia="標楷體" w:hAnsi="Times New Roman" w:hint="eastAsia"/>
          <w:bCs/>
        </w:rPr>
        <w:t xml:space="preserve"> 200 </w:t>
      </w:r>
      <w:r w:rsidR="008E7B4C" w:rsidRPr="008E7B4C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 xml:space="preserve">)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8E7B4C">
        <w:rPr>
          <w:rFonts w:ascii="Times New Roman" w:eastAsia="標楷體" w:hAnsi="標楷體" w:hint="eastAsia"/>
        </w:rPr>
        <w:t>林育凡助理</w:t>
      </w:r>
      <w:r w:rsidRPr="00BC0850">
        <w:rPr>
          <w:rFonts w:ascii="Times New Roman" w:eastAsia="標楷體" w:hAnsi="標楷體"/>
        </w:rPr>
        <w:t>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8E7B4C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8E7B4C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>
        <w:rPr>
          <w:rFonts w:ascii="Times New Roman"/>
          <w:bCs/>
          <w:kern w:val="2"/>
          <w:sz w:val="24"/>
          <w:szCs w:val="22"/>
        </w:rPr>
        <w:t>國際教育進階課程乃依</w:t>
      </w:r>
      <w:r>
        <w:rPr>
          <w:rFonts w:ascii="Times New Roman" w:hint="eastAsia"/>
          <w:bCs/>
          <w:kern w:val="2"/>
          <w:sz w:val="24"/>
          <w:szCs w:val="22"/>
        </w:rPr>
        <w:t>七</w:t>
      </w:r>
      <w:r w:rsidR="00042A46" w:rsidRPr="00141FEA">
        <w:rPr>
          <w:rFonts w:ascii="Times New Roman"/>
          <w:bCs/>
          <w:kern w:val="2"/>
          <w:sz w:val="24"/>
          <w:szCs w:val="22"/>
        </w:rPr>
        <w:t>大主題分別</w:t>
      </w:r>
      <w:r w:rsidR="00042A46"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="00042A46"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="00042A46"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="00042A46"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8E7B4C" w:rsidRDefault="008E7B4C" w:rsidP="008E7B4C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8E7B4C" w:rsidSect="00EE4269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vertAnchor="page" w:horzAnchor="margin" w:tblpXSpec="center" w:tblpY="781"/>
        <w:tblW w:w="4879" w:type="pct"/>
        <w:tblLook w:val="04A0" w:firstRow="1" w:lastRow="0" w:firstColumn="1" w:lastColumn="0" w:noHBand="0" w:noVBand="1"/>
      </w:tblPr>
      <w:tblGrid>
        <w:gridCol w:w="1241"/>
        <w:gridCol w:w="1644"/>
        <w:gridCol w:w="1863"/>
        <w:gridCol w:w="1863"/>
        <w:gridCol w:w="2011"/>
        <w:gridCol w:w="1731"/>
        <w:gridCol w:w="2011"/>
        <w:gridCol w:w="1863"/>
        <w:gridCol w:w="1860"/>
      </w:tblGrid>
      <w:tr w:rsidR="008E7B4C" w:rsidRPr="00D2790C" w:rsidTr="00C3461D">
        <w:trPr>
          <w:trHeight w:val="215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7B4C" w:rsidRPr="008E7B4C" w:rsidRDefault="008E7B4C" w:rsidP="00C3461D">
            <w:pPr>
              <w:suppressAutoHyphens/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2294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  <w:tc>
          <w:tcPr>
            <w:tcW w:w="2320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  <w:tr w:rsidR="008E7B4C" w:rsidRPr="00D2790C" w:rsidTr="00C3461D">
        <w:trPr>
          <w:trHeight w:val="299"/>
        </w:trPr>
        <w:tc>
          <w:tcPr>
            <w:tcW w:w="386" w:type="pct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12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116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1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IV</w:t>
            </w:r>
          </w:p>
        </w:tc>
      </w:tr>
      <w:tr w:rsidR="008E7B4C" w:rsidRPr="00D2790C" w:rsidTr="00C3461D">
        <w:trPr>
          <w:trHeight w:val="39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理解全球化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tabs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何謂全球化</w:t>
            </w:r>
          </w:p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當代全球化的形成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全球化的影響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全球化趨勢與衝擊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權力的匯集或分散</w:t>
            </w:r>
          </w:p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全球化對主權國家的衝擊</w:t>
            </w:r>
          </w:p>
          <w:p w:rsidR="008E7B4C" w:rsidRPr="008B63E0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非國家行為者的影響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全球治理之意涵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全球治理與國際合作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全球化與發展、不平等</w:t>
            </w:r>
          </w:p>
        </w:tc>
        <w:tc>
          <w:tcPr>
            <w:tcW w:w="579" w:type="pct"/>
          </w:tcPr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全球化與全球經濟</w:t>
            </w:r>
          </w:p>
        </w:tc>
        <w:tc>
          <w:tcPr>
            <w:tcW w:w="578" w:type="pct"/>
            <w:tcBorders>
              <w:right w:val="single" w:sz="2" w:space="0" w:color="auto"/>
            </w:tcBorders>
          </w:tcPr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1.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經濟全球化與互賴關係</w:t>
            </w:r>
          </w:p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2.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單一全球經濟出現</w:t>
            </w:r>
          </w:p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全球化與區域化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動機與理論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全球化與跨文化溝通能力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跨文化溝通之內涵與要件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覺察與行為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對自我與他人文化的覺察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非語言之溝通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跨文化溝通的誤解與理解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能力發展與演練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跨文化溝通個案探討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跨文化溝通情境演練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pct25" w:color="808000" w:fill="FFFFFF"/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經驗分享與實務應用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3B2689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跨國與跨文化合作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跨文化議題與教學設計</w:t>
            </w:r>
          </w:p>
        </w:tc>
      </w:tr>
      <w:tr w:rsidR="008E7B4C" w:rsidRPr="00D2790C" w:rsidTr="00C3461D">
        <w:trPr>
          <w:trHeight w:val="32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國際教育主題規畫之實作</w:t>
            </w:r>
          </w:p>
        </w:tc>
        <w:tc>
          <w:tcPr>
            <w:tcW w:w="578" w:type="pc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理念釐清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奠基於理念之主題架構設計</w:t>
            </w:r>
          </w:p>
        </w:tc>
      </w:tr>
      <w:tr w:rsidR="008E7B4C" w:rsidRPr="00D2790C" w:rsidTr="00C3461D">
        <w:trPr>
          <w:trHeight w:val="338"/>
        </w:trPr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學校變革領導、分布領導、教師領導、學校集體智慧理念及其應用於國際教育的推動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專案規劃管理理念、實務篇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專案規劃管理實務、實作篇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專案管理實作</w:t>
            </w:r>
          </w:p>
        </w:tc>
      </w:tr>
      <w:tr w:rsidR="008E7B4C" w:rsidRPr="00D2790C" w:rsidTr="00C3461D">
        <w:trPr>
          <w:trHeight w:val="245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設計模式與教學取向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國際教育課程目標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國際教育課程主題軸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國際教育課程設計模式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課程方案的特質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以學校為本位的國際教育課程發展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國際教育學校本位課程發展實例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</w:tcBorders>
          </w:tcPr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學校本位課程設計實作</w:t>
            </w:r>
          </w:p>
        </w:tc>
        <w:tc>
          <w:tcPr>
            <w:tcW w:w="578" w:type="pct"/>
            <w:tcBorders>
              <w:top w:val="single" w:sz="2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學校本位課程設計實作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學校本位課程設計分享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國際交流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337A5F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  <w:tc>
          <w:tcPr>
            <w:tcW w:w="579" w:type="pct"/>
            <w:tcBorders>
              <w:left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國際交流個案分析與討論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個案實例閱讀、</w:t>
            </w:r>
          </w:p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分組分析討論個案並提供解決建議實作。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分組發表解決策略與建議。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579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校園國際化與人力國際化如何連結學校本位國際教育推動目標。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2.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3.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校園國際化與學校國際文化的形塑有效策略。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4.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人力國際化與學校人力資源規劃與組織運用。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學習國際化與課程國際化的實務內容。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學習國際化與課程國際化常見問題與解決。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行政國際化與建立國際夥伴關係定義與工作項目。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行政國際化與其他行政工作組織整合的做法。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建立國際伙伴關係的實務工作與流程。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學校國際化校本資源盤點統整及規劃實務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確定學校本位推動學校國際化目標進程。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盤點學校本位推動學校國際化的資源。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規劃學校本位推動項目與內容。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學校國際化個案管理期程甘梯圖。</w:t>
            </w:r>
          </w:p>
        </w:tc>
      </w:tr>
    </w:tbl>
    <w:p w:rsidR="008E7B4C" w:rsidRPr="008E7B4C" w:rsidRDefault="008E7B4C">
      <w:pPr>
        <w:widowControl/>
        <w:rPr>
          <w:rFonts w:ascii="Times New Roman" w:eastAsia="標楷體" w:hAnsi="Times New Roman"/>
          <w:b/>
          <w:sz w:val="26"/>
          <w:szCs w:val="26"/>
        </w:rPr>
        <w:sectPr w:rsidR="008E7B4C" w:rsidRPr="008E7B4C" w:rsidSect="008E7B4C">
          <w:pgSz w:w="16838" w:h="11906" w:orient="landscape"/>
          <w:pgMar w:top="284" w:right="284" w:bottom="284" w:left="284" w:header="567" w:footer="567" w:gutter="0"/>
          <w:cols w:space="425"/>
          <w:docGrid w:type="linesAndChar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2"/>
        <w:gridCol w:w="634"/>
        <w:gridCol w:w="5957"/>
        <w:gridCol w:w="1352"/>
        <w:gridCol w:w="634"/>
        <w:gridCol w:w="5831"/>
      </w:tblGrid>
      <w:tr w:rsidR="00F56C7E" w:rsidRPr="00F56C7E" w:rsidTr="00F56C7E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106學年度國立中正大學國際教育進階研習課程時程表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臺北市立蘭雅國中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高雄市立三民國中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國際關係-方天賜教授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國際關係-蔡育岱教授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</w:tr>
    </w:tbl>
    <w:p w:rsidR="00731085" w:rsidRPr="00F56C7E" w:rsidRDefault="00731085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D0" w:rsidRDefault="00D61DD0" w:rsidP="0011677D">
      <w:pPr>
        <w:spacing w:line="240" w:lineRule="auto"/>
      </w:pPr>
      <w:r>
        <w:separator/>
      </w:r>
    </w:p>
  </w:endnote>
  <w:endnote w:type="continuationSeparator" w:id="0">
    <w:p w:rsidR="00D61DD0" w:rsidRDefault="00D61DD0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Microsoft JhengHei UI Light"/>
    <w:charset w:val="88"/>
    <w:family w:val="script"/>
    <w:pitch w:val="fixed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532653">
      <w:rPr>
        <w:rStyle w:val="afe"/>
        <w:noProof/>
      </w:rPr>
      <w:t>2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D0" w:rsidRDefault="00D61DD0" w:rsidP="0011677D">
      <w:pPr>
        <w:spacing w:line="240" w:lineRule="auto"/>
      </w:pPr>
      <w:r>
        <w:separator/>
      </w:r>
    </w:p>
  </w:footnote>
  <w:footnote w:type="continuationSeparator" w:id="0">
    <w:p w:rsidR="00D61DD0" w:rsidRDefault="00D61DD0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6E503F"/>
    <w:multiLevelType w:val="hybridMultilevel"/>
    <w:tmpl w:val="A48E8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E57DFA"/>
    <w:multiLevelType w:val="hybridMultilevel"/>
    <w:tmpl w:val="DE7246E8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36C3F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653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037BC"/>
    <w:rsid w:val="0041099A"/>
    <w:rsid w:val="00420B71"/>
    <w:rsid w:val="00422261"/>
    <w:rsid w:val="0043202A"/>
    <w:rsid w:val="00442973"/>
    <w:rsid w:val="00450A8C"/>
    <w:rsid w:val="00455D7D"/>
    <w:rsid w:val="00461AA3"/>
    <w:rsid w:val="00462F72"/>
    <w:rsid w:val="00464CD3"/>
    <w:rsid w:val="00475ECE"/>
    <w:rsid w:val="004A5343"/>
    <w:rsid w:val="004C2B7A"/>
    <w:rsid w:val="004C7135"/>
    <w:rsid w:val="00520664"/>
    <w:rsid w:val="00524873"/>
    <w:rsid w:val="005249B9"/>
    <w:rsid w:val="005320AE"/>
    <w:rsid w:val="00532653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07F2"/>
    <w:rsid w:val="0063365E"/>
    <w:rsid w:val="006500B1"/>
    <w:rsid w:val="006717D0"/>
    <w:rsid w:val="006873A9"/>
    <w:rsid w:val="006A7CB5"/>
    <w:rsid w:val="006B3E01"/>
    <w:rsid w:val="006C1910"/>
    <w:rsid w:val="00731085"/>
    <w:rsid w:val="00734E7B"/>
    <w:rsid w:val="0073531B"/>
    <w:rsid w:val="00764CE3"/>
    <w:rsid w:val="00766D63"/>
    <w:rsid w:val="007817EF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7F52B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8E7B4C"/>
    <w:rsid w:val="00911EB7"/>
    <w:rsid w:val="00927B9F"/>
    <w:rsid w:val="00927F8D"/>
    <w:rsid w:val="0095516A"/>
    <w:rsid w:val="009638CD"/>
    <w:rsid w:val="009750FC"/>
    <w:rsid w:val="0099341E"/>
    <w:rsid w:val="00997BA9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2F1"/>
    <w:rsid w:val="00A84F21"/>
    <w:rsid w:val="00A930E9"/>
    <w:rsid w:val="00A939BB"/>
    <w:rsid w:val="00AA1259"/>
    <w:rsid w:val="00AB3288"/>
    <w:rsid w:val="00AC2896"/>
    <w:rsid w:val="00B019B6"/>
    <w:rsid w:val="00B05E05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61DD0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178F1"/>
    <w:rsid w:val="00E2720C"/>
    <w:rsid w:val="00E34D92"/>
    <w:rsid w:val="00E43AAD"/>
    <w:rsid w:val="00E43D3E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6C7E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A041AE-B327-49D7-B335-9A454786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7C35-8954-4E64-A909-BA1700F0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中正大學教育學研究所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Windows 使用者</cp:lastModifiedBy>
  <cp:revision>2</cp:revision>
  <cp:lastPrinted>2017-12-27T03:43:00Z</cp:lastPrinted>
  <dcterms:created xsi:type="dcterms:W3CDTF">2018-01-23T03:46:00Z</dcterms:created>
  <dcterms:modified xsi:type="dcterms:W3CDTF">2018-01-23T03:46:00Z</dcterms:modified>
</cp:coreProperties>
</file>