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189BB" w14:textId="24B35976" w:rsidR="00466B30" w:rsidRDefault="008D3D59">
      <w:pPr>
        <w:widowControl/>
        <w:snapToGrid w:val="0"/>
        <w:jc w:val="center"/>
      </w:pPr>
      <w:bookmarkStart w:id="0" w:name="_GoBack"/>
      <w:bookmarkEnd w:id="0"/>
      <w:r>
        <w:rPr>
          <w:rFonts w:ascii="Times New Roman" w:eastAsia="標楷體" w:hAnsi="Times New Roman"/>
          <w:bCs/>
          <w:color w:val="000000"/>
          <w:sz w:val="32"/>
          <w:szCs w:val="32"/>
        </w:rPr>
        <w:t>花蓮區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11</w:t>
      </w:r>
      <w:r w:rsidR="006946D4">
        <w:rPr>
          <w:rFonts w:ascii="Times New Roman" w:eastAsia="標楷體" w:hAnsi="Times New Roman" w:hint="eastAsia"/>
          <w:bCs/>
          <w:color w:val="000000"/>
          <w:sz w:val="32"/>
          <w:szCs w:val="32"/>
        </w:rPr>
        <w:t>4</w:t>
      </w:r>
      <w:r>
        <w:rPr>
          <w:rFonts w:ascii="Times New Roman" w:eastAsia="標楷體" w:hAnsi="Times New Roman"/>
          <w:bCs/>
          <w:color w:val="000000"/>
          <w:sz w:val="32"/>
          <w:szCs w:val="32"/>
        </w:rPr>
        <w:t>學年度高級中等學校特色招生</w:t>
      </w:r>
      <w:proofErr w:type="gramStart"/>
      <w:r>
        <w:rPr>
          <w:rFonts w:ascii="Times New Roman" w:eastAsia="標楷體" w:hAnsi="Times New Roman"/>
          <w:bCs/>
          <w:color w:val="000000"/>
          <w:sz w:val="32"/>
          <w:szCs w:val="32"/>
        </w:rPr>
        <w:t>專業群科甄選</w:t>
      </w:r>
      <w:proofErr w:type="gramEnd"/>
      <w:r>
        <w:rPr>
          <w:rFonts w:ascii="Times New Roman" w:eastAsia="標楷體" w:hAnsi="Times New Roman"/>
          <w:bCs/>
          <w:color w:val="000000"/>
          <w:sz w:val="32"/>
          <w:szCs w:val="32"/>
        </w:rPr>
        <w:t>入學簡章</w:t>
      </w:r>
    </w:p>
    <w:tbl>
      <w:tblPr>
        <w:tblW w:w="11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855"/>
        <w:gridCol w:w="1134"/>
        <w:gridCol w:w="1097"/>
        <w:gridCol w:w="1098"/>
        <w:gridCol w:w="1916"/>
        <w:gridCol w:w="1262"/>
        <w:gridCol w:w="15"/>
        <w:gridCol w:w="3259"/>
      </w:tblGrid>
      <w:tr w:rsidR="00466B30" w14:paraId="76D1EFAB" w14:textId="77777777">
        <w:trPr>
          <w:cantSplit/>
          <w:trHeight w:val="151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993C" w14:textId="77777777" w:rsidR="00466B30" w:rsidRDefault="008D3D5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校名</w:t>
            </w:r>
          </w:p>
        </w:tc>
        <w:tc>
          <w:tcPr>
            <w:tcW w:w="5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C6584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上騰學校財團法人花蓮縣上騰高級工商職業學校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F672B" w14:textId="77777777" w:rsidR="00466B30" w:rsidRDefault="008D3D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代碼</w:t>
            </w:r>
          </w:p>
        </w:tc>
        <w:tc>
          <w:tcPr>
            <w:tcW w:w="32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5E43E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151410</w:t>
            </w:r>
          </w:p>
        </w:tc>
      </w:tr>
      <w:tr w:rsidR="00466B30" w14:paraId="22E1E841" w14:textId="77777777">
        <w:trPr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46875" w14:textId="77777777" w:rsidR="00466B30" w:rsidRDefault="008D3D5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校址</w:t>
            </w:r>
          </w:p>
        </w:tc>
        <w:tc>
          <w:tcPr>
            <w:tcW w:w="5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83BBA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（97367）花蓮縣吉安鄉吉興四街101號  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825B6" w14:textId="77777777" w:rsidR="00466B30" w:rsidRDefault="008D3D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B9A78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03-853-8565</w:t>
            </w:r>
          </w:p>
        </w:tc>
      </w:tr>
      <w:tr w:rsidR="00466B30" w14:paraId="123F93CA" w14:textId="77777777">
        <w:trPr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7C65A" w14:textId="77777777" w:rsidR="00466B30" w:rsidRDefault="008D3D59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網址</w:t>
            </w:r>
          </w:p>
        </w:tc>
        <w:tc>
          <w:tcPr>
            <w:tcW w:w="52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14224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http://www.chvs.hlc.edu.tw/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31195" w14:textId="77777777" w:rsidR="00466B30" w:rsidRDefault="008D3D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32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644F0" w14:textId="77777777" w:rsidR="00466B30" w:rsidRDefault="008D3D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03-853-7126</w:t>
            </w:r>
          </w:p>
        </w:tc>
      </w:tr>
      <w:tr w:rsidR="00466B30" w14:paraId="7ADB761A" w14:textId="77777777">
        <w:trPr>
          <w:trHeight w:val="433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575BD" w14:textId="77777777" w:rsidR="00466B30" w:rsidRDefault="008D3D59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招生科班別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2A6D4" w14:textId="77777777" w:rsidR="00466B30" w:rsidRDefault="008D3D59">
            <w:pPr>
              <w:autoSpaceDE w:val="0"/>
            </w:pPr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 xml:space="preserve"> </w:t>
            </w:r>
            <w:r w:rsidR="00391799">
              <w:rPr>
                <w:rFonts w:ascii="標楷體" w:eastAsia="標楷體" w:hAnsi="標楷體" w:hint="eastAsia"/>
                <w:color w:val="000000"/>
                <w:sz w:val="22"/>
              </w:rPr>
              <w:t>飛機修護</w:t>
            </w:r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科</w:t>
            </w:r>
          </w:p>
        </w:tc>
        <w:tc>
          <w:tcPr>
            <w:tcW w:w="64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704AE" w14:textId="77777777" w:rsidR="00466B30" w:rsidRDefault="008D3D59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重 要 日 程</w:t>
            </w:r>
          </w:p>
        </w:tc>
      </w:tr>
      <w:tr w:rsidR="00545EFF" w14:paraId="2C2D8139" w14:textId="77777777">
        <w:trPr>
          <w:trHeight w:val="254"/>
          <w:jc w:val="center"/>
        </w:trPr>
        <w:tc>
          <w:tcPr>
            <w:tcW w:w="12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EBD0E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身分別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946E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一般生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631B3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外加名額</w:t>
            </w:r>
            <w:proofErr w:type="spellEnd"/>
          </w:p>
        </w:tc>
        <w:tc>
          <w:tcPr>
            <w:tcW w:w="319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28441" w14:textId="7BB9C888" w:rsidR="00545EFF" w:rsidRDefault="00545EFF" w:rsidP="00477579">
            <w:pPr>
              <w:autoSpaceDE w:val="0"/>
              <w:snapToGrid w:val="0"/>
              <w:spacing w:line="260" w:lineRule="exact"/>
              <w:ind w:right="-29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報名日期：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6946D4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日至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14:paraId="36E89A70" w14:textId="1709D534" w:rsidR="00545EFF" w:rsidRDefault="00545EFF" w:rsidP="00477579">
            <w:pPr>
              <w:autoSpaceDE w:val="0"/>
              <w:snapToGrid w:val="0"/>
              <w:spacing w:line="260" w:lineRule="exact"/>
              <w:ind w:right="-29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成績公告日期：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14:paraId="147998F3" w14:textId="008ADFF4" w:rsidR="00545EFF" w:rsidRDefault="00545EFF" w:rsidP="00477579">
            <w:pPr>
              <w:autoSpaceDE w:val="0"/>
              <w:snapToGrid w:val="0"/>
              <w:spacing w:line="260" w:lineRule="exact"/>
              <w:ind w:right="-29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成績複查日期：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14:paraId="6F95D940" w14:textId="24E1A7D9" w:rsidR="00545EFF" w:rsidRDefault="00545EFF">
            <w:pPr>
              <w:autoSpaceDE w:val="0"/>
              <w:snapToGrid w:val="0"/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放榜日期：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7F75F8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</w:tc>
        <w:tc>
          <w:tcPr>
            <w:tcW w:w="32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21633" w14:textId="22D12943" w:rsidR="00545EFF" w:rsidRDefault="00545EFF" w:rsidP="00477579">
            <w:pPr>
              <w:autoSpaceDE w:val="0"/>
              <w:snapToGrid w:val="0"/>
              <w:spacing w:line="2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報到日期：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14:paraId="45CA84AF" w14:textId="528DB212" w:rsidR="00545EFF" w:rsidRDefault="00545EFF" w:rsidP="00477579">
            <w:pPr>
              <w:autoSpaceDE w:val="0"/>
              <w:snapToGrid w:val="0"/>
              <w:spacing w:line="2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申訴日期：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14:paraId="01A4D935" w14:textId="1CAA71EF" w:rsidR="00545EFF" w:rsidRDefault="00545EFF">
            <w:pPr>
              <w:widowControl/>
              <w:snapToGrid w:val="0"/>
              <w:spacing w:line="260" w:lineRule="exact"/>
              <w:ind w:right="-31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報到後放棄日期：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="003A2F70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="003A2F70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日前</w:t>
            </w:r>
          </w:p>
        </w:tc>
      </w:tr>
      <w:tr w:rsidR="00545EFF" w14:paraId="117CF4E2" w14:textId="77777777">
        <w:trPr>
          <w:trHeight w:val="380"/>
          <w:jc w:val="center"/>
        </w:trPr>
        <w:tc>
          <w:tcPr>
            <w:tcW w:w="12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33FAC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9845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444B8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身障生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FC6B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原住民生</w:t>
            </w:r>
            <w:proofErr w:type="spellEnd"/>
          </w:p>
        </w:tc>
        <w:tc>
          <w:tcPr>
            <w:tcW w:w="319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C69D8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sz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53633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sz w:val="22"/>
                <w:lang w:eastAsia="en-US"/>
              </w:rPr>
            </w:pPr>
          </w:p>
        </w:tc>
      </w:tr>
      <w:tr w:rsidR="00545EFF" w14:paraId="2A716706" w14:textId="77777777">
        <w:trPr>
          <w:trHeight w:val="504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B37FB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招生名額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F47CC" w14:textId="77777777" w:rsidR="00545EFF" w:rsidRDefault="00545EFF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22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2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5ABA" w14:textId="77777777" w:rsidR="00545EFF" w:rsidRDefault="00545EFF">
            <w:pPr>
              <w:autoSpaceDE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F833D" w14:textId="40174092" w:rsidR="00545EFF" w:rsidRDefault="00545EFF">
            <w:pPr>
              <w:autoSpaceDE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3193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A83C4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sz w:val="22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D06B" w14:textId="77777777" w:rsidR="00545EFF" w:rsidRDefault="00545EF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E w:val="0"/>
              <w:spacing w:line="276" w:lineRule="auto"/>
              <w:rPr>
                <w:rFonts w:ascii="標楷體" w:eastAsia="標楷體" w:hAnsi="標楷體"/>
                <w:sz w:val="22"/>
                <w:lang w:eastAsia="en-US"/>
              </w:rPr>
            </w:pPr>
          </w:p>
        </w:tc>
      </w:tr>
      <w:tr w:rsidR="00545EFF" w14:paraId="08040A19" w14:textId="77777777">
        <w:trPr>
          <w:cantSplit/>
          <w:trHeight w:hRule="exact" w:val="510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A15F6" w14:textId="77777777" w:rsidR="00545EFF" w:rsidRDefault="00545EF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報名費用</w:t>
            </w:r>
          </w:p>
        </w:tc>
        <w:tc>
          <w:tcPr>
            <w:tcW w:w="332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974D4" w14:textId="77777777" w:rsidR="00545EFF" w:rsidRDefault="00545EF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0</w:t>
            </w:r>
            <w:r>
              <w:rPr>
                <w:rFonts w:ascii="Times New Roman" w:eastAsia="標楷體" w:hAnsi="Times New Roman"/>
                <w:color w:val="000000"/>
              </w:rPr>
              <w:t>元</w:t>
            </w:r>
          </w:p>
        </w:tc>
        <w:tc>
          <w:tcPr>
            <w:tcW w:w="31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3C986" w14:textId="77777777" w:rsidR="00545EFF" w:rsidRDefault="00545EFF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術科測驗日期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F1B9" w14:textId="2B661389" w:rsidR="00545EFF" w:rsidRDefault="00545EFF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sz w:val="22"/>
                <w:lang w:eastAsia="en-US"/>
              </w:rPr>
              <w:t>11</w:t>
            </w:r>
            <w:r w:rsidR="007F75F8"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年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4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月</w:t>
            </w:r>
            <w:r w:rsidR="00863BB0">
              <w:rPr>
                <w:rFonts w:ascii="標楷體" w:eastAsia="標楷體" w:hAnsi="標楷體" w:hint="eastAsia"/>
                <w:sz w:val="22"/>
              </w:rPr>
              <w:t>1</w:t>
            </w:r>
            <w:r w:rsidR="009C7D4D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日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sz w:val="22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>六</w:t>
            </w:r>
            <w:r>
              <w:rPr>
                <w:rFonts w:ascii="Times New Roman" w:eastAsia="標楷體" w:hAnsi="Times New Roman"/>
                <w:sz w:val="22"/>
                <w:lang w:eastAsia="en-US"/>
              </w:rPr>
              <w:t>)</w:t>
            </w:r>
          </w:p>
        </w:tc>
      </w:tr>
      <w:tr w:rsidR="00466B30" w14:paraId="6600CD61" w14:textId="77777777">
        <w:trPr>
          <w:cantSplit/>
          <w:trHeight w:val="2072"/>
          <w:jc w:val="center"/>
        </w:trPr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403ED" w14:textId="77777777" w:rsidR="00466B30" w:rsidRDefault="008D3D59">
            <w:pPr>
              <w:spacing w:line="240" w:lineRule="atLeast"/>
              <w:ind w:left="113" w:right="113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科班發展特色</w:t>
            </w:r>
          </w:p>
        </w:tc>
        <w:tc>
          <w:tcPr>
            <w:tcW w:w="106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76055" w14:textId="64B18FF3" w:rsidR="00391799" w:rsidRDefault="00391799" w:rsidP="00391799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 w:rsidRPr="00D669EF">
              <w:rPr>
                <w:rFonts w:ascii="標楷體" w:eastAsia="標楷體" w:hAnsi="標楷體" w:cs="录脨路垄脜茅" w:hint="eastAsia"/>
                <w:kern w:val="0"/>
                <w:szCs w:val="24"/>
              </w:rPr>
              <w:t>一、落實產學合作，與中華科</w:t>
            </w:r>
            <w:proofErr w:type="gramStart"/>
            <w:r w:rsidRPr="00D669EF">
              <w:rPr>
                <w:rFonts w:ascii="標楷體" w:eastAsia="標楷體" w:hAnsi="標楷體" w:cs="录脨路垄脜茅" w:hint="eastAsia"/>
                <w:kern w:val="0"/>
                <w:szCs w:val="24"/>
              </w:rPr>
              <w:t>大</w:t>
            </w:r>
            <w:proofErr w:type="gramEnd"/>
            <w:r w:rsidRPr="00D669EF">
              <w:rPr>
                <w:rFonts w:ascii="標楷體" w:eastAsia="標楷體" w:hAnsi="標楷體" w:cs="录脨路垄脜茅" w:hint="eastAsia"/>
                <w:kern w:val="0"/>
                <w:szCs w:val="24"/>
              </w:rPr>
              <w:t>和萬能科大等校策略聯盟並辦理業師協同教學及工廠見學，增廣飛機修護實務學習經驗。</w:t>
            </w:r>
          </w:p>
          <w:p w14:paraId="7F6C8A5E" w14:textId="77777777" w:rsidR="005C5804" w:rsidRDefault="00EB166E" w:rsidP="00EB166E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(</w:t>
            </w:r>
            <w:proofErr w:type="gramStart"/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一</w:t>
            </w:r>
            <w:proofErr w:type="gramEnd"/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)高一規劃：建立學生對飛機構造的基本認識，學習飛機修護基本技能，並輔導學生考取飛機修護</w:t>
            </w:r>
          </w:p>
          <w:p w14:paraId="686F2126" w14:textId="2830B916" w:rsidR="00EB166E" w:rsidRPr="00EB166E" w:rsidRDefault="005C5804" w:rsidP="00EB166E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>
              <w:rPr>
                <w:rFonts w:ascii="標楷體" w:eastAsia="標楷體" w:hAnsi="標楷體" w:cs="录脨路垄脜茅" w:hint="eastAsia"/>
                <w:kern w:val="0"/>
                <w:szCs w:val="24"/>
              </w:rPr>
              <w:t xml:space="preserve">              </w:t>
            </w:r>
            <w:r w:rsidR="00EB166E"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 xml:space="preserve">丙級證照。 </w:t>
            </w:r>
          </w:p>
          <w:p w14:paraId="0A579503" w14:textId="3E9F6B4C" w:rsidR="00EB166E" w:rsidRPr="00EB166E" w:rsidRDefault="00EB166E" w:rsidP="00EB166E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(二)高二規劃：</w:t>
            </w:r>
            <w:proofErr w:type="gramStart"/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加深加廣飛機</w:t>
            </w:r>
            <w:proofErr w:type="gramEnd"/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修護專業技能並探索興趣之所在。</w:t>
            </w:r>
          </w:p>
          <w:p w14:paraId="402A592F" w14:textId="77777777" w:rsidR="005C5804" w:rsidRDefault="00EB166E" w:rsidP="00EB166E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(三)高三規劃：可選修許多特色課程，並與科技大學合作協同教學，為考取飛機修護乙級證照和再進</w:t>
            </w:r>
          </w:p>
          <w:p w14:paraId="0AEC4DAC" w14:textId="447C21B8" w:rsidR="00EB166E" w:rsidRPr="00D669EF" w:rsidRDefault="005C5804" w:rsidP="00EB166E">
            <w:pPr>
              <w:suppressAutoHyphens w:val="0"/>
              <w:autoSpaceDE w:val="0"/>
              <w:adjustRightInd w:val="0"/>
              <w:spacing w:line="340" w:lineRule="exact"/>
              <w:ind w:left="485" w:hangingChars="202" w:hanging="485"/>
              <w:textAlignment w:val="auto"/>
              <w:rPr>
                <w:rFonts w:ascii="標楷體" w:eastAsia="標楷體" w:hAnsi="標楷體" w:cs="录脨路垄脜茅"/>
                <w:kern w:val="0"/>
                <w:szCs w:val="24"/>
              </w:rPr>
            </w:pPr>
            <w:r>
              <w:rPr>
                <w:rFonts w:ascii="標楷體" w:eastAsia="標楷體" w:hAnsi="標楷體" w:cs="录脨路垄脜茅" w:hint="eastAsia"/>
                <w:kern w:val="0"/>
                <w:szCs w:val="24"/>
              </w:rPr>
              <w:t xml:space="preserve">              </w:t>
            </w:r>
            <w:proofErr w:type="gramStart"/>
            <w:r w:rsidR="00EB166E"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修做準備</w:t>
            </w:r>
            <w:proofErr w:type="gramEnd"/>
            <w:r w:rsidR="00EB166E" w:rsidRPr="00EB166E">
              <w:rPr>
                <w:rFonts w:ascii="標楷體" w:eastAsia="標楷體" w:hAnsi="標楷體" w:cs="录脨路垄脜茅" w:hint="eastAsia"/>
                <w:kern w:val="0"/>
                <w:szCs w:val="24"/>
              </w:rPr>
              <w:t>。</w:t>
            </w:r>
          </w:p>
          <w:p w14:paraId="6AD7706C" w14:textId="4E5055FE" w:rsidR="00466B30" w:rsidRDefault="00391799" w:rsidP="00391799">
            <w:pPr>
              <w:overflowPunct w:val="0"/>
              <w:snapToGrid w:val="0"/>
              <w:ind w:left="480" w:hanging="480"/>
              <w:jc w:val="both"/>
            </w:pPr>
            <w:r w:rsidRPr="00D669EF">
              <w:rPr>
                <w:rFonts w:ascii="標楷體" w:eastAsia="標楷體" w:hAnsi="標楷體" w:hint="eastAsia"/>
              </w:rPr>
              <w:t>二、</w:t>
            </w:r>
            <w:r w:rsidRPr="00D669EF">
              <w:rPr>
                <w:rFonts w:ascii="標楷體" w:eastAsia="標楷體" w:hAnsi="標楷體"/>
              </w:rPr>
              <w:t>在學期間輔導學生取得相關證照，提昇專業能力</w:t>
            </w:r>
            <w:r w:rsidR="00EB166E">
              <w:rPr>
                <w:rFonts w:ascii="標楷體" w:eastAsia="標楷體" w:hAnsi="標楷體" w:hint="eastAsia"/>
              </w:rPr>
              <w:t>，</w:t>
            </w:r>
            <w:r w:rsidRPr="00D669EF">
              <w:rPr>
                <w:rFonts w:ascii="標楷體" w:eastAsia="標楷體" w:hAnsi="標楷體"/>
              </w:rPr>
              <w:t>期望能為學生升學打好學科基礎</w:t>
            </w:r>
            <w:r w:rsidR="00EB166E">
              <w:rPr>
                <w:rFonts w:ascii="標楷體" w:eastAsia="標楷體" w:hAnsi="標楷體" w:hint="eastAsia"/>
              </w:rPr>
              <w:t>，</w:t>
            </w:r>
            <w:r w:rsidRPr="00D669EF">
              <w:rPr>
                <w:rFonts w:ascii="標楷體" w:eastAsia="標楷體" w:hAnsi="標楷體"/>
              </w:rPr>
              <w:t>以科大為目標</w:t>
            </w:r>
            <w:r w:rsidR="00EB166E">
              <w:rPr>
                <w:rFonts w:ascii="標楷體" w:eastAsia="標楷體" w:hAnsi="標楷體" w:hint="eastAsia"/>
              </w:rPr>
              <w:t>，</w:t>
            </w:r>
            <w:r w:rsidRPr="00D669EF">
              <w:rPr>
                <w:rFonts w:ascii="標楷體" w:eastAsia="標楷體" w:hAnsi="標楷體"/>
              </w:rPr>
              <w:t>學生於畢業後報考科大並選填</w:t>
            </w:r>
            <w:r w:rsidRPr="00D669EF">
              <w:rPr>
                <w:rFonts w:ascii="標楷體" w:eastAsia="標楷體" w:hAnsi="標楷體" w:hint="eastAsia"/>
              </w:rPr>
              <w:t>飛機修護</w:t>
            </w:r>
            <w:r w:rsidRPr="00D669EF">
              <w:rPr>
                <w:rFonts w:ascii="標楷體" w:eastAsia="標楷體" w:hAnsi="標楷體"/>
              </w:rPr>
              <w:t>相關科系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66B30" w14:paraId="2E18883B" w14:textId="77777777">
        <w:trPr>
          <w:cantSplit/>
          <w:trHeight w:val="4393"/>
          <w:jc w:val="center"/>
        </w:trPr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3DCAD" w14:textId="77777777" w:rsidR="00466B30" w:rsidRPr="00391799" w:rsidRDefault="008D3D5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91799">
              <w:rPr>
                <w:rFonts w:ascii="標楷體" w:eastAsia="標楷體" w:hAnsi="標楷體"/>
                <w:color w:val="000000"/>
                <w:kern w:val="0"/>
                <w:szCs w:val="26"/>
              </w:rPr>
              <w:t>甄選項目及錄取標準</w:t>
            </w:r>
          </w:p>
        </w:tc>
        <w:tc>
          <w:tcPr>
            <w:tcW w:w="106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5BBE8" w14:textId="77777777" w:rsidR="00391799" w:rsidRPr="00DA4FC5" w:rsidRDefault="00391799" w:rsidP="00391799">
            <w:pPr>
              <w:numPr>
                <w:ilvl w:val="0"/>
                <w:numId w:val="1"/>
              </w:numPr>
              <w:tabs>
                <w:tab w:val="left" w:pos="-480"/>
                <w:tab w:val="left" w:pos="123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391799">
              <w:rPr>
                <w:rFonts w:ascii="標楷體" w:eastAsia="標楷體" w:hAnsi="標楷體"/>
                <w:color w:val="000000"/>
                <w:szCs w:val="24"/>
              </w:rPr>
              <w:t>錄取門檻：</w:t>
            </w:r>
            <w:proofErr w:type="gramStart"/>
            <w:r w:rsidRPr="00391799">
              <w:rPr>
                <w:rFonts w:ascii="標楷體" w:eastAsia="標楷體" w:hAnsi="標楷體" w:cs="翹?繚瞽?矇" w:hint="eastAsia"/>
                <w:kern w:val="0"/>
                <w:szCs w:val="24"/>
              </w:rPr>
              <w:t>不</w:t>
            </w:r>
            <w:proofErr w:type="gramEnd"/>
            <w:r w:rsidRPr="00391799">
              <w:rPr>
                <w:rFonts w:ascii="標楷體" w:eastAsia="標楷體" w:hAnsi="標楷體" w:cs="翹?繚瞽?矇" w:hint="eastAsia"/>
                <w:kern w:val="0"/>
                <w:szCs w:val="24"/>
              </w:rPr>
              <w:t>參</w:t>
            </w:r>
            <w:proofErr w:type="gramStart"/>
            <w:r w:rsidRPr="00391799">
              <w:rPr>
                <w:rFonts w:ascii="標楷體" w:eastAsia="標楷體" w:hAnsi="標楷體" w:cs="翹?繚瞽?矇" w:hint="eastAsia"/>
                <w:kern w:val="0"/>
                <w:szCs w:val="24"/>
              </w:rPr>
              <w:t>採</w:t>
            </w:r>
            <w:proofErr w:type="gramEnd"/>
            <w:r w:rsidRPr="00391799">
              <w:rPr>
                <w:rFonts w:ascii="標楷體" w:eastAsia="標楷體" w:hAnsi="標楷體" w:cs="翹?繚瞽?矇" w:hint="eastAsia"/>
                <w:kern w:val="0"/>
                <w:szCs w:val="24"/>
              </w:rPr>
              <w:t>國中教</w:t>
            </w:r>
            <w:r w:rsidRPr="00DA4FC5">
              <w:rPr>
                <w:rFonts w:ascii="標楷體" w:eastAsia="標楷體" w:hAnsi="標楷體" w:cs="翹?繚瞽?矇" w:hint="eastAsia"/>
                <w:kern w:val="0"/>
                <w:szCs w:val="24"/>
              </w:rPr>
              <w:t>育會考成績。</w:t>
            </w:r>
          </w:p>
          <w:p w14:paraId="2DC66BB4" w14:textId="77777777" w:rsidR="00391799" w:rsidRPr="00DA4FC5" w:rsidRDefault="00391799" w:rsidP="00391799">
            <w:pPr>
              <w:pStyle w:val="aa"/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DA4FC5">
              <w:rPr>
                <w:rFonts w:ascii="標楷體" w:eastAsia="標楷體" w:hAnsi="標楷體"/>
                <w:color w:val="000000"/>
                <w:szCs w:val="24"/>
              </w:rPr>
              <w:t>總成績=</w:t>
            </w:r>
            <w:r w:rsidRPr="00DA4FC5">
              <w:rPr>
                <w:rFonts w:ascii="標楷體" w:eastAsia="標楷體" w:hAnsi="標楷體" w:cs="細明體"/>
                <w:szCs w:val="24"/>
              </w:rPr>
              <w:t>術科測驗成績</w:t>
            </w:r>
            <w:r w:rsidRPr="00DA4FC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 60</w:t>
            </w:r>
            <w:r w:rsidRPr="00DA4FC5">
              <w:rPr>
                <w:rFonts w:ascii="標楷體" w:eastAsia="標楷體" w:hAnsi="標楷體" w:cs="細明體"/>
                <w:szCs w:val="24"/>
              </w:rPr>
              <w:t>％</w:t>
            </w:r>
            <w:r w:rsidRPr="00DA4FC5">
              <w:rPr>
                <w:rFonts w:ascii="標楷體" w:eastAsia="標楷體" w:hAnsi="標楷體"/>
                <w:szCs w:val="24"/>
              </w:rPr>
              <w:t>)+</w:t>
            </w:r>
            <w:r w:rsidRPr="00DA4FC5">
              <w:rPr>
                <w:rFonts w:ascii="標楷體" w:eastAsia="標楷體" w:hAnsi="標楷體" w:cs="細明體"/>
                <w:szCs w:val="24"/>
              </w:rPr>
              <w:t>口試成績</w:t>
            </w:r>
            <w:r w:rsidRPr="00DA4FC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 20</w:t>
            </w:r>
            <w:r w:rsidRPr="00DA4FC5">
              <w:rPr>
                <w:rFonts w:ascii="標楷體" w:eastAsia="標楷體" w:hAnsi="標楷體" w:cs="細明體"/>
                <w:szCs w:val="24"/>
              </w:rPr>
              <w:t>％</w:t>
            </w:r>
            <w:r w:rsidRPr="00DA4FC5">
              <w:rPr>
                <w:rFonts w:ascii="標楷體" w:eastAsia="標楷體" w:hAnsi="標楷體"/>
                <w:szCs w:val="24"/>
              </w:rPr>
              <w:t>)+</w:t>
            </w:r>
            <w:r w:rsidRPr="00DA4FC5">
              <w:rPr>
                <w:rFonts w:ascii="標楷體" w:eastAsia="標楷體" w:hAnsi="標楷體" w:cs="細明體"/>
                <w:szCs w:val="24"/>
              </w:rPr>
              <w:t>書面審查成績</w:t>
            </w:r>
            <w:r w:rsidRPr="00DA4FC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 20</w:t>
            </w:r>
            <w:r w:rsidRPr="00DA4FC5">
              <w:rPr>
                <w:rFonts w:ascii="標楷體" w:eastAsia="標楷體" w:hAnsi="標楷體" w:cs="細明體"/>
                <w:szCs w:val="24"/>
              </w:rPr>
              <w:t>％</w:t>
            </w:r>
            <w:r w:rsidRPr="00DA4FC5">
              <w:rPr>
                <w:rFonts w:ascii="標楷體" w:eastAsia="標楷體" w:hAnsi="標楷體"/>
                <w:szCs w:val="24"/>
              </w:rPr>
              <w:t>)</w:t>
            </w:r>
            <w:r w:rsidRPr="00DA4FC5">
              <w:rPr>
                <w:rFonts w:ascii="標楷體" w:eastAsia="標楷體" w:hAnsi="標楷體" w:cs="細明體"/>
                <w:szCs w:val="24"/>
              </w:rPr>
              <w:t>，</w:t>
            </w:r>
            <w:r w:rsidRPr="00DA4FC5">
              <w:rPr>
                <w:rFonts w:ascii="標楷體" w:eastAsia="標楷體" w:hAnsi="標楷體" w:cs="細明體" w:hint="eastAsia"/>
                <w:szCs w:val="24"/>
              </w:rPr>
              <w:t>總成績</w:t>
            </w:r>
            <w:r w:rsidRPr="00DA4FC5">
              <w:rPr>
                <w:rFonts w:ascii="標楷體" w:eastAsia="標楷體" w:hAnsi="標楷體" w:cs="細明體"/>
                <w:szCs w:val="24"/>
              </w:rPr>
              <w:t>滿分為</w:t>
            </w:r>
            <w:r w:rsidRPr="00DA4FC5">
              <w:rPr>
                <w:rFonts w:ascii="標楷體" w:eastAsia="標楷體" w:hAnsi="標楷體"/>
                <w:szCs w:val="24"/>
              </w:rPr>
              <w:t xml:space="preserve"> 100 </w:t>
            </w:r>
            <w:r w:rsidRPr="00DA4FC5">
              <w:rPr>
                <w:rFonts w:ascii="標楷體" w:eastAsia="標楷體" w:hAnsi="標楷體" w:cs="細明體"/>
                <w:szCs w:val="24"/>
              </w:rPr>
              <w:t>分。</w:t>
            </w:r>
          </w:p>
          <w:p w14:paraId="301EA99D" w14:textId="77777777" w:rsidR="00391799" w:rsidRPr="00DA4FC5" w:rsidRDefault="00391799" w:rsidP="00391799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DA4FC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A4FC5">
              <w:rPr>
                <w:rFonts w:ascii="標楷體" w:eastAsia="標楷體" w:hAnsi="標楷體" w:hint="eastAsia"/>
                <w:szCs w:val="24"/>
              </w:rPr>
              <w:t>)</w:t>
            </w:r>
            <w:r w:rsidRPr="00DA4FC5">
              <w:rPr>
                <w:rFonts w:ascii="標楷體" w:eastAsia="標楷體" w:hAnsi="標楷體"/>
                <w:szCs w:val="24"/>
              </w:rPr>
              <w:t>術科測驗</w:t>
            </w:r>
            <w:r w:rsidRPr="00DA4FC5">
              <w:rPr>
                <w:rFonts w:ascii="標楷體" w:eastAsia="標楷體" w:hAnsi="標楷體"/>
                <w:color w:val="000000"/>
                <w:szCs w:val="24"/>
              </w:rPr>
              <w:t>成績項目配分如下：</w:t>
            </w:r>
            <w:r w:rsidRPr="00DA4FC5">
              <w:rPr>
                <w:rFonts w:ascii="標楷體" w:eastAsia="標楷體" w:hAnsi="標楷體"/>
                <w:szCs w:val="24"/>
              </w:rPr>
              <w:t>(滿分 100 分，</w:t>
            </w:r>
            <w:proofErr w:type="gramStart"/>
            <w:r w:rsidRPr="00DA4FC5">
              <w:rPr>
                <w:rFonts w:ascii="標楷體" w:eastAsia="標楷體" w:hAnsi="標楷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>總成績 60%)</w:t>
            </w:r>
          </w:p>
          <w:p w14:paraId="235DC1FB" w14:textId="726AC6E8" w:rsidR="00391799" w:rsidRPr="00DA4FC5" w:rsidRDefault="00391799" w:rsidP="0039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A4FC5">
              <w:rPr>
                <w:rFonts w:ascii="標楷體" w:eastAsia="標楷體" w:hAnsi="標楷體" w:cs="Calibri" w:hint="eastAsia"/>
                <w:color w:val="000000"/>
                <w:szCs w:val="24"/>
              </w:rPr>
              <w:t xml:space="preserve">        </w:t>
            </w:r>
            <w:r w:rsidRPr="00DA4FC5">
              <w:rPr>
                <w:rFonts w:ascii="標楷體" w:eastAsia="標楷體" w:hAnsi="標楷體" w:cs="Calibri"/>
                <w:color w:val="000000"/>
                <w:szCs w:val="24"/>
              </w:rPr>
              <w:t>1.</w:t>
            </w:r>
            <w:r w:rsidR="00752AD0">
              <w:rPr>
                <w:rFonts w:hint="eastAsia"/>
              </w:rPr>
              <w:t xml:space="preserve"> </w:t>
            </w:r>
            <w:proofErr w:type="gramStart"/>
            <w:r w:rsidR="00752AD0" w:rsidRPr="00C6487F">
              <w:rPr>
                <w:rFonts w:ascii="標楷體" w:eastAsia="標楷體" w:hAnsi="標楷體" w:cs="細明體" w:hint="eastAsia"/>
                <w:szCs w:val="24"/>
              </w:rPr>
              <w:t>識圖能力</w:t>
            </w:r>
            <w:proofErr w:type="gramEnd"/>
            <w:r w:rsidR="00752AD0" w:rsidRPr="00C6487F">
              <w:rPr>
                <w:rFonts w:ascii="標楷體" w:eastAsia="標楷體" w:hAnsi="標楷體" w:cs="細明體" w:hint="eastAsia"/>
                <w:szCs w:val="24"/>
              </w:rPr>
              <w:t>測驗:立體模型組裝</w:t>
            </w:r>
            <w:r w:rsidRPr="00DA4FC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 </w:t>
            </w:r>
            <w:r w:rsidRPr="00DA4FC5">
              <w:rPr>
                <w:rFonts w:ascii="標楷體" w:eastAsia="標楷體" w:hAnsi="標楷體" w:hint="eastAsia"/>
                <w:szCs w:val="24"/>
              </w:rPr>
              <w:t>5</w:t>
            </w:r>
            <w:r w:rsidRPr="00DA4FC5">
              <w:rPr>
                <w:rFonts w:ascii="標楷體" w:eastAsia="標楷體" w:hAnsi="標楷體"/>
                <w:szCs w:val="24"/>
              </w:rPr>
              <w:t>0</w:t>
            </w:r>
            <w:r w:rsidRPr="00DA4FC5">
              <w:rPr>
                <w:rFonts w:ascii="標楷體" w:eastAsia="標楷體" w:hAnsi="標楷體" w:cs="細明體"/>
                <w:szCs w:val="24"/>
              </w:rPr>
              <w:t>％</w:t>
            </w:r>
            <w:r w:rsidRPr="00DA4FC5">
              <w:rPr>
                <w:rFonts w:ascii="標楷體" w:eastAsia="標楷體" w:hAnsi="標楷體"/>
                <w:szCs w:val="24"/>
              </w:rPr>
              <w:t>)</w:t>
            </w:r>
            <w:r w:rsidRPr="00DA4FC5">
              <w:rPr>
                <w:rFonts w:ascii="標楷體" w:eastAsia="標楷體" w:hAnsi="標楷體" w:cs="細明體" w:hint="eastAsia"/>
                <w:color w:val="000000"/>
                <w:szCs w:val="24"/>
              </w:rPr>
              <w:t>。</w:t>
            </w:r>
            <w:r w:rsidRPr="00DA4FC5">
              <w:rPr>
                <w:rFonts w:ascii="標楷體" w:eastAsia="標楷體" w:hAnsi="標楷體" w:cs="Calibri"/>
                <w:color w:val="000000"/>
                <w:szCs w:val="24"/>
              </w:rPr>
              <w:t>2.</w:t>
            </w:r>
            <w:r w:rsidRPr="00DA4FC5">
              <w:rPr>
                <w:rFonts w:ascii="標楷體" w:eastAsia="標楷體" w:hAnsi="標楷體" w:cs="細明體" w:hint="eastAsia"/>
                <w:color w:val="000000"/>
                <w:szCs w:val="24"/>
              </w:rPr>
              <w:t>飛機基本構造辨識</w:t>
            </w:r>
            <w:r w:rsidRPr="00DA4FC5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 w:hint="eastAsia"/>
                <w:szCs w:val="24"/>
              </w:rPr>
              <w:t>5</w:t>
            </w:r>
            <w:r w:rsidRPr="00DA4FC5">
              <w:rPr>
                <w:rFonts w:ascii="標楷體" w:eastAsia="標楷體" w:hAnsi="標楷體"/>
                <w:szCs w:val="24"/>
              </w:rPr>
              <w:t>0</w:t>
            </w:r>
            <w:r w:rsidRPr="00DA4FC5">
              <w:rPr>
                <w:rFonts w:ascii="標楷體" w:eastAsia="標楷體" w:hAnsi="標楷體" w:cs="細明體"/>
                <w:szCs w:val="24"/>
              </w:rPr>
              <w:t>％</w:t>
            </w:r>
            <w:r w:rsidRPr="00DA4FC5">
              <w:rPr>
                <w:rFonts w:ascii="標楷體" w:eastAsia="標楷體" w:hAnsi="標楷體"/>
                <w:szCs w:val="24"/>
              </w:rPr>
              <w:t>)</w:t>
            </w:r>
            <w:r w:rsidRPr="00DA4FC5">
              <w:rPr>
                <w:rFonts w:ascii="標楷體" w:eastAsia="標楷體" w:hAnsi="標楷體" w:cs="細明體" w:hint="eastAsia"/>
                <w:color w:val="000000"/>
                <w:szCs w:val="24"/>
              </w:rPr>
              <w:t>。</w:t>
            </w:r>
          </w:p>
          <w:p w14:paraId="5EE77AC5" w14:textId="77777777" w:rsidR="00391799" w:rsidRPr="00DA4FC5" w:rsidRDefault="00391799" w:rsidP="00391799">
            <w:pPr>
              <w:tabs>
                <w:tab w:val="left" w:pos="0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DA4FC5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(二)</w:t>
            </w:r>
            <w:r w:rsidRPr="00DA4FC5">
              <w:rPr>
                <w:rFonts w:ascii="標楷體" w:eastAsia="標楷體" w:hAnsi="標楷體" w:cs="細明體"/>
                <w:szCs w:val="24"/>
              </w:rPr>
              <w:t>口試</w:t>
            </w:r>
            <w:proofErr w:type="gramStart"/>
            <w:r w:rsidRPr="00DA4FC5">
              <w:rPr>
                <w:rFonts w:ascii="標楷體" w:eastAsia="標楷體" w:hAnsi="標楷體" w:cs="細明體"/>
                <w:szCs w:val="24"/>
              </w:rPr>
              <w:t>成績</w:t>
            </w:r>
            <w:r w:rsidRPr="00DA4FC5">
              <w:rPr>
                <w:rFonts w:ascii="標楷體" w:eastAsia="標楷體" w:hAnsi="標楷體"/>
                <w:color w:val="000000"/>
                <w:szCs w:val="24"/>
              </w:rPr>
              <w:t>成績</w:t>
            </w:r>
            <w:proofErr w:type="gramEnd"/>
            <w:r w:rsidRPr="00DA4FC5">
              <w:rPr>
                <w:rFonts w:ascii="標楷體" w:eastAsia="標楷體" w:hAnsi="標楷體"/>
                <w:color w:val="000000"/>
                <w:szCs w:val="24"/>
              </w:rPr>
              <w:t>項目配分如下</w:t>
            </w:r>
            <w:r w:rsidRPr="00DA4FC5">
              <w:rPr>
                <w:rFonts w:ascii="標楷體" w:eastAsia="標楷體" w:hAnsi="標楷體"/>
                <w:szCs w:val="24"/>
              </w:rPr>
              <w:t>：(滿分 100 分，</w:t>
            </w:r>
            <w:proofErr w:type="gramStart"/>
            <w:r w:rsidRPr="00DA4FC5">
              <w:rPr>
                <w:rFonts w:ascii="標楷體" w:eastAsia="標楷體" w:hAnsi="標楷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總成績 </w:t>
            </w:r>
            <w:r w:rsidRPr="00DA4FC5">
              <w:rPr>
                <w:rFonts w:ascii="標楷體" w:eastAsia="標楷體" w:hAnsi="標楷體" w:hint="eastAsia"/>
                <w:szCs w:val="24"/>
              </w:rPr>
              <w:t>2</w:t>
            </w:r>
            <w:r w:rsidRPr="00DA4FC5">
              <w:rPr>
                <w:rFonts w:ascii="標楷體" w:eastAsia="標楷體" w:hAnsi="標楷體"/>
                <w:szCs w:val="24"/>
              </w:rPr>
              <w:t>0%)</w:t>
            </w:r>
          </w:p>
          <w:p w14:paraId="715DC76F" w14:textId="77777777" w:rsidR="00391799" w:rsidRPr="00DA4FC5" w:rsidRDefault="00391799" w:rsidP="00391799">
            <w:pPr>
              <w:tabs>
                <w:tab w:val="left" w:pos="0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DA4FC5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A4FC5">
              <w:rPr>
                <w:rFonts w:ascii="標楷體" w:eastAsia="標楷體" w:hAnsi="標楷體"/>
                <w:szCs w:val="24"/>
              </w:rPr>
              <w:t>包含儀表(10%)、言辭(20%)、應變能力(20%)、才識(50%)。</w:t>
            </w:r>
          </w:p>
          <w:p w14:paraId="35B8CE6F" w14:textId="77777777" w:rsidR="00391799" w:rsidRPr="00DA4FC5" w:rsidRDefault="00391799" w:rsidP="00391799">
            <w:pPr>
              <w:pStyle w:val="aa"/>
              <w:tabs>
                <w:tab w:val="left" w:pos="0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DA4FC5">
              <w:rPr>
                <w:rFonts w:ascii="標楷體" w:eastAsia="標楷體" w:hAnsi="標楷體" w:hint="eastAsia"/>
                <w:szCs w:val="24"/>
              </w:rPr>
              <w:t>(三)</w:t>
            </w:r>
            <w:r w:rsidRPr="00DA4FC5">
              <w:rPr>
                <w:rFonts w:ascii="標楷體" w:eastAsia="標楷體" w:hAnsi="標楷體" w:cs="細明體"/>
                <w:szCs w:val="24"/>
              </w:rPr>
              <w:t xml:space="preserve"> 書面審查成績</w:t>
            </w:r>
            <w:r w:rsidRPr="00DA4FC5">
              <w:rPr>
                <w:rFonts w:ascii="標楷體" w:eastAsia="標楷體" w:hAnsi="標楷體"/>
                <w:color w:val="000000"/>
                <w:szCs w:val="24"/>
              </w:rPr>
              <w:t>項目配分如下：</w:t>
            </w:r>
            <w:r w:rsidRPr="00DA4FC5">
              <w:rPr>
                <w:rFonts w:ascii="標楷體" w:eastAsia="標楷體" w:hAnsi="標楷體"/>
                <w:szCs w:val="24"/>
              </w:rPr>
              <w:t>(滿分 100 分，</w:t>
            </w:r>
            <w:proofErr w:type="gramStart"/>
            <w:r w:rsidRPr="00DA4FC5">
              <w:rPr>
                <w:rFonts w:ascii="標楷體" w:eastAsia="標楷體" w:hAnsi="標楷體"/>
                <w:szCs w:val="24"/>
              </w:rPr>
              <w:t>佔</w:t>
            </w:r>
            <w:proofErr w:type="gramEnd"/>
            <w:r w:rsidRPr="00DA4FC5">
              <w:rPr>
                <w:rFonts w:ascii="標楷體" w:eastAsia="標楷體" w:hAnsi="標楷體"/>
                <w:szCs w:val="24"/>
              </w:rPr>
              <w:t xml:space="preserve">總成績 </w:t>
            </w:r>
            <w:r w:rsidRPr="00DA4FC5">
              <w:rPr>
                <w:rFonts w:ascii="標楷體" w:eastAsia="標楷體" w:hAnsi="標楷體" w:hint="eastAsia"/>
                <w:szCs w:val="24"/>
              </w:rPr>
              <w:t>20</w:t>
            </w:r>
            <w:r w:rsidRPr="00DA4FC5">
              <w:rPr>
                <w:rFonts w:ascii="標楷體" w:eastAsia="標楷體" w:hAnsi="標楷體"/>
                <w:szCs w:val="24"/>
              </w:rPr>
              <w:t>%)</w:t>
            </w:r>
          </w:p>
          <w:p w14:paraId="0DD43B63" w14:textId="77777777" w:rsidR="00391799" w:rsidRPr="00391799" w:rsidRDefault="00391799" w:rsidP="00391799">
            <w:pPr>
              <w:tabs>
                <w:tab w:val="left" w:pos="1047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391799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391799">
              <w:rPr>
                <w:rFonts w:ascii="標楷體" w:eastAsia="標楷體" w:hAnsi="標楷體"/>
                <w:szCs w:val="24"/>
              </w:rPr>
              <w:t>面試時可攜帶國中個人學習表現資料</w:t>
            </w:r>
            <w:proofErr w:type="gramStart"/>
            <w:r w:rsidRPr="00391799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391799">
              <w:rPr>
                <w:rFonts w:ascii="標楷體" w:eastAsia="標楷體" w:hAnsi="標楷體"/>
                <w:szCs w:val="24"/>
              </w:rPr>
              <w:t>如學生幹部及 志工服務證明、英/日</w:t>
            </w:r>
          </w:p>
          <w:p w14:paraId="21F70E3F" w14:textId="77777777" w:rsidR="00391799" w:rsidRPr="00391799" w:rsidRDefault="00391799" w:rsidP="00391799">
            <w:pPr>
              <w:tabs>
                <w:tab w:val="left" w:pos="1047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391799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391799">
              <w:rPr>
                <w:rFonts w:ascii="標楷體" w:eastAsia="標楷體" w:hAnsi="標楷體"/>
                <w:szCs w:val="24"/>
              </w:rPr>
              <w:t>文能證明、各類證照、競賽成績、學習檔案、成果作品、國際交流 經驗及</w:t>
            </w:r>
            <w:r w:rsidRPr="003917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1DEA5317" w14:textId="77777777" w:rsidR="00391799" w:rsidRPr="00391799" w:rsidRDefault="00391799" w:rsidP="00391799">
            <w:pPr>
              <w:tabs>
                <w:tab w:val="left" w:pos="1047"/>
                <w:tab w:val="left" w:pos="171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szCs w:val="24"/>
              </w:rPr>
            </w:pPr>
            <w:r w:rsidRPr="00391799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391799">
              <w:rPr>
                <w:rFonts w:ascii="標楷體" w:eastAsia="標楷體" w:hAnsi="標楷體"/>
                <w:szCs w:val="24"/>
              </w:rPr>
              <w:t>其他有利甄選之資料</w:t>
            </w:r>
            <w:proofErr w:type="gramStart"/>
            <w:r w:rsidRPr="00391799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91799">
              <w:rPr>
                <w:rFonts w:ascii="標楷體" w:eastAsia="標楷體" w:hAnsi="標楷體"/>
                <w:szCs w:val="24"/>
              </w:rPr>
              <w:t>，以 A4 格式呈現。</w:t>
            </w:r>
          </w:p>
          <w:p w14:paraId="418268C8" w14:textId="77777777" w:rsidR="00391799" w:rsidRPr="00391799" w:rsidRDefault="00391799" w:rsidP="00391799">
            <w:pPr>
              <w:tabs>
                <w:tab w:val="left" w:pos="-480"/>
                <w:tab w:val="left" w:pos="1238"/>
              </w:tabs>
              <w:snapToGrid w:val="0"/>
              <w:spacing w:line="340" w:lineRule="exact"/>
              <w:ind w:right="2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91799"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 w:rsidRPr="00391799">
              <w:rPr>
                <w:rFonts w:ascii="標楷體" w:eastAsia="標楷體" w:hAnsi="標楷體"/>
                <w:color w:val="000000"/>
                <w:szCs w:val="24"/>
              </w:rPr>
              <w:t>錄取方式：</w:t>
            </w:r>
          </w:p>
          <w:p w14:paraId="42FA88D0" w14:textId="77777777" w:rsidR="00391799" w:rsidRPr="00391799" w:rsidRDefault="00391799" w:rsidP="00391799">
            <w:pPr>
              <w:tabs>
                <w:tab w:val="left" w:pos="-480"/>
                <w:tab w:val="left" w:pos="1238"/>
              </w:tabs>
              <w:snapToGrid w:val="0"/>
              <w:spacing w:line="340" w:lineRule="exact"/>
              <w:ind w:left="480" w:right="2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91799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391799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391799">
              <w:rPr>
                <w:rFonts w:ascii="標楷體" w:eastAsia="標楷體" w:hAnsi="標楷體"/>
                <w:szCs w:val="24"/>
              </w:rPr>
              <w:t xml:space="preserve">)依甄選總成績分數之高低，擇優錄取至額滿為止。 </w:t>
            </w:r>
          </w:p>
          <w:p w14:paraId="205F6A55" w14:textId="77777777" w:rsidR="00391799" w:rsidRPr="00391799" w:rsidRDefault="00391799" w:rsidP="00391799">
            <w:pPr>
              <w:tabs>
                <w:tab w:val="left" w:pos="-480"/>
                <w:tab w:val="left" w:pos="1238"/>
              </w:tabs>
              <w:snapToGrid w:val="0"/>
              <w:spacing w:line="340" w:lineRule="exact"/>
              <w:ind w:left="480" w:right="25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91799">
              <w:rPr>
                <w:rFonts w:ascii="標楷體" w:eastAsia="標楷體" w:hAnsi="標楷體"/>
                <w:szCs w:val="24"/>
              </w:rPr>
              <w:t>(二)同</w:t>
            </w:r>
            <w:proofErr w:type="gramStart"/>
            <w:r w:rsidRPr="00391799">
              <w:rPr>
                <w:rFonts w:ascii="標楷體" w:eastAsia="標楷體" w:hAnsi="標楷體"/>
                <w:szCs w:val="24"/>
              </w:rPr>
              <w:t>分比序順序</w:t>
            </w:r>
            <w:proofErr w:type="gramEnd"/>
            <w:r w:rsidRPr="00391799">
              <w:rPr>
                <w:rFonts w:ascii="標楷體" w:eastAsia="標楷體" w:hAnsi="標楷體"/>
                <w:szCs w:val="24"/>
              </w:rPr>
              <w:t>：(1)術科測驗成績 (2)</w:t>
            </w:r>
            <w:r w:rsidRPr="00391799">
              <w:rPr>
                <w:rFonts w:ascii="標楷體" w:eastAsia="標楷體" w:hAnsi="標楷體" w:cs="細明體"/>
                <w:szCs w:val="24"/>
              </w:rPr>
              <w:t xml:space="preserve"> 書面審查成績</w:t>
            </w:r>
            <w:r w:rsidRPr="00391799">
              <w:rPr>
                <w:rFonts w:ascii="標楷體" w:eastAsia="標楷體" w:hAnsi="標楷體"/>
                <w:szCs w:val="24"/>
              </w:rPr>
              <w:t>(3)</w:t>
            </w:r>
            <w:r w:rsidRPr="00391799">
              <w:rPr>
                <w:rFonts w:ascii="標楷體" w:eastAsia="標楷體" w:hAnsi="標楷體" w:cs="細明體"/>
                <w:szCs w:val="24"/>
              </w:rPr>
              <w:t xml:space="preserve"> 口試成績</w:t>
            </w:r>
            <w:r w:rsidRPr="00391799">
              <w:rPr>
                <w:rFonts w:ascii="標楷體" w:eastAsia="標楷體" w:hAnsi="標楷體"/>
                <w:szCs w:val="24"/>
              </w:rPr>
              <w:t>。</w:t>
            </w:r>
          </w:p>
          <w:p w14:paraId="077EFF65" w14:textId="4CDA4705" w:rsidR="00466B30" w:rsidRPr="00DA4FC5" w:rsidRDefault="00391799" w:rsidP="00DA4FC5">
            <w:pPr>
              <w:overflowPunct w:val="0"/>
              <w:snapToGrid w:val="0"/>
              <w:spacing w:line="340" w:lineRule="exact"/>
              <w:ind w:left="480" w:hanging="48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91799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 w:rsidRPr="00391799">
              <w:rPr>
                <w:rFonts w:ascii="標楷體" w:eastAsia="標楷體" w:hAnsi="標楷體"/>
                <w:color w:val="000000"/>
                <w:szCs w:val="24"/>
              </w:rPr>
              <w:t>放榜方式：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於 1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</w:t>
            </w:r>
            <w:r w:rsidR="007F75F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年 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月1</w:t>
            </w:r>
            <w:r w:rsidR="007F75F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日(星期</w:t>
            </w:r>
            <w:r w:rsidR="00AD480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五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依甄選總成績高低排序後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於本校網頁公告正備取名單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http://www.chvs.hlc.edu.tw/home</w:t>
            </w:r>
            <w:r w:rsidRPr="0039179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  <w:r w:rsidRPr="00391799">
              <w:rPr>
                <w:rFonts w:ascii="標楷體" w:eastAsia="標楷體" w:hAnsi="標楷體"/>
                <w:bCs/>
                <w:color w:val="000000"/>
                <w:szCs w:val="24"/>
              </w:rPr>
              <w:t>。</w:t>
            </w:r>
          </w:p>
        </w:tc>
      </w:tr>
      <w:tr w:rsidR="00466B30" w14:paraId="7E13F1A8" w14:textId="77777777">
        <w:trPr>
          <w:cantSplit/>
          <w:trHeight w:val="1262"/>
          <w:jc w:val="center"/>
        </w:trPr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FE4C" w14:textId="77777777" w:rsidR="00466B30" w:rsidRDefault="008D3D59">
            <w:pPr>
              <w:spacing w:line="240" w:lineRule="atLeas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報名方式</w:t>
            </w:r>
          </w:p>
        </w:tc>
        <w:tc>
          <w:tcPr>
            <w:tcW w:w="106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E92A8" w14:textId="30DCA2EA" w:rsidR="00391799" w:rsidRPr="007811A0" w:rsidRDefault="00391799" w:rsidP="00391799">
            <w:pPr>
              <w:overflowPunct w:val="0"/>
              <w:snapToGrid w:val="0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811A0">
              <w:rPr>
                <w:rFonts w:ascii="標楷體" w:eastAsia="標楷體" w:hAnsi="標楷體" w:hint="eastAsia"/>
              </w:rPr>
              <w:t>一、</w:t>
            </w:r>
            <w:r w:rsidRPr="007811A0">
              <w:rPr>
                <w:rFonts w:ascii="標楷體" w:eastAsia="標楷體" w:hAnsi="標楷體"/>
              </w:rPr>
              <w:t>國中應屆畢業生：於 3 月 1</w:t>
            </w:r>
            <w:r w:rsidR="009C7D4D">
              <w:rPr>
                <w:rFonts w:ascii="標楷體" w:eastAsia="標楷體" w:hAnsi="標楷體" w:hint="eastAsia"/>
              </w:rPr>
              <w:t>0</w:t>
            </w:r>
            <w:r w:rsidRPr="007811A0">
              <w:rPr>
                <w:rFonts w:ascii="標楷體" w:eastAsia="標楷體" w:hAnsi="標楷體"/>
              </w:rPr>
              <w:t xml:space="preserve"> 日至 3 月 </w:t>
            </w:r>
            <w:r w:rsidRPr="007811A0">
              <w:rPr>
                <w:rFonts w:ascii="標楷體" w:eastAsia="標楷體" w:hAnsi="標楷體" w:hint="eastAsia"/>
              </w:rPr>
              <w:t>1</w:t>
            </w:r>
            <w:r w:rsidR="009C7D4D">
              <w:rPr>
                <w:rFonts w:ascii="標楷體" w:eastAsia="標楷體" w:hAnsi="標楷體" w:hint="eastAsia"/>
              </w:rPr>
              <w:t>4</w:t>
            </w:r>
            <w:r w:rsidRPr="007811A0">
              <w:rPr>
                <w:rFonts w:ascii="標楷體" w:eastAsia="標楷體" w:hAnsi="標楷體"/>
              </w:rPr>
              <w:t xml:space="preserve"> 日</w:t>
            </w:r>
            <w:proofErr w:type="gramStart"/>
            <w:r w:rsidRPr="007811A0">
              <w:rPr>
                <w:rFonts w:ascii="標楷體" w:eastAsia="標楷體" w:hAnsi="標楷體"/>
              </w:rPr>
              <w:t>期間，</w:t>
            </w:r>
            <w:proofErr w:type="gramEnd"/>
            <w:r w:rsidRPr="007811A0">
              <w:rPr>
                <w:rFonts w:ascii="標楷體" w:eastAsia="標楷體" w:hAnsi="標楷體"/>
              </w:rPr>
              <w:t>填妥報名表(無須繳費)，可由各國中端統一彙整後向本校註冊組集體報名或個別報名</w:t>
            </w:r>
            <w:r w:rsidRPr="007811A0">
              <w:rPr>
                <w:rFonts w:ascii="標楷體" w:eastAsia="標楷體" w:hAnsi="標楷體" w:hint="eastAsia"/>
              </w:rPr>
              <w:t>(</w:t>
            </w:r>
            <w:r w:rsidRPr="007811A0">
              <w:rPr>
                <w:rFonts w:ascii="標楷體" w:eastAsia="標楷體" w:hAnsi="標楷體"/>
              </w:rPr>
              <w:t>傳真至03-853-7126</w:t>
            </w:r>
            <w:r w:rsidRPr="007811A0">
              <w:rPr>
                <w:rFonts w:ascii="標楷體" w:eastAsia="標楷體" w:hAnsi="標楷體" w:hint="eastAsia"/>
              </w:rPr>
              <w:t>)</w:t>
            </w:r>
            <w:r w:rsidRPr="007811A0">
              <w:rPr>
                <w:rFonts w:ascii="標楷體" w:eastAsia="標楷體" w:hAnsi="標楷體"/>
              </w:rPr>
              <w:t>。</w:t>
            </w:r>
          </w:p>
          <w:p w14:paraId="54AD2A58" w14:textId="77777777" w:rsidR="00466B30" w:rsidRDefault="00391799" w:rsidP="00391799">
            <w:pPr>
              <w:overflowPunct w:val="0"/>
              <w:snapToGrid w:val="0"/>
              <w:ind w:left="480" w:hanging="480"/>
              <w:jc w:val="both"/>
              <w:rPr>
                <w:rFonts w:ascii="標楷體" w:eastAsia="標楷體" w:hAnsi="標楷體"/>
              </w:rPr>
            </w:pPr>
            <w:r w:rsidRPr="007811A0">
              <w:rPr>
                <w:rFonts w:ascii="標楷體" w:eastAsia="標楷體" w:hAnsi="標楷體" w:hint="eastAsia"/>
              </w:rPr>
              <w:t>二、</w:t>
            </w:r>
            <w:r w:rsidRPr="007811A0">
              <w:rPr>
                <w:rFonts w:ascii="標楷體" w:eastAsia="標楷體" w:hAnsi="標楷體"/>
              </w:rPr>
              <w:t>非應屆畢業生</w:t>
            </w:r>
            <w:proofErr w:type="gramStart"/>
            <w:r w:rsidRPr="007811A0">
              <w:rPr>
                <w:rFonts w:ascii="標楷體" w:eastAsia="標楷體" w:hAnsi="標楷體"/>
              </w:rPr>
              <w:t>及跨就學區</w:t>
            </w:r>
            <w:proofErr w:type="gramEnd"/>
            <w:r w:rsidRPr="007811A0">
              <w:rPr>
                <w:rFonts w:ascii="標楷體" w:eastAsia="標楷體" w:hAnsi="標楷體"/>
              </w:rPr>
              <w:t xml:space="preserve">畢業生：於規定時間填妥報名表(無須繳費)，向本校註冊組個別報名 </w:t>
            </w:r>
            <w:r w:rsidRPr="007811A0">
              <w:rPr>
                <w:rFonts w:ascii="標楷體" w:eastAsia="標楷體" w:hAnsi="標楷體" w:hint="eastAsia"/>
              </w:rPr>
              <w:t>(</w:t>
            </w:r>
            <w:r w:rsidRPr="007811A0">
              <w:rPr>
                <w:rFonts w:ascii="標楷體" w:eastAsia="標楷體" w:hAnsi="標楷體"/>
              </w:rPr>
              <w:t>傳真至03-853-7126</w:t>
            </w:r>
            <w:r w:rsidRPr="007811A0">
              <w:rPr>
                <w:rFonts w:ascii="標楷體" w:eastAsia="標楷體" w:hAnsi="標楷體" w:hint="eastAsia"/>
              </w:rPr>
              <w:t>)</w:t>
            </w:r>
            <w:r w:rsidRPr="007811A0">
              <w:rPr>
                <w:rFonts w:ascii="標楷體" w:eastAsia="標楷體" w:hAnsi="標楷體"/>
              </w:rPr>
              <w:t>。</w:t>
            </w:r>
          </w:p>
          <w:p w14:paraId="123E60CA" w14:textId="77777777" w:rsidR="001A2CCC" w:rsidRDefault="001A2CCC" w:rsidP="00391799">
            <w:pPr>
              <w:overflowPunct w:val="0"/>
              <w:snapToGrid w:val="0"/>
              <w:ind w:left="480" w:hanging="480"/>
              <w:jc w:val="both"/>
            </w:pPr>
            <w:r w:rsidRPr="00CD686D">
              <w:rPr>
                <w:rFonts w:ascii="標楷體" w:eastAsia="標楷體" w:hAnsi="標楷體" w:hint="eastAsia"/>
                <w:szCs w:val="24"/>
              </w:rPr>
              <w:t>三、</w:t>
            </w:r>
            <w:r w:rsidRPr="00CD686D">
              <w:rPr>
                <w:rFonts w:ascii="標楷體" w:eastAsia="標楷體" w:hAnsi="標楷體"/>
              </w:rPr>
              <w:t>應繳資料：報名表。</w:t>
            </w:r>
          </w:p>
        </w:tc>
      </w:tr>
      <w:tr w:rsidR="00466B30" w14:paraId="0A0A1AEA" w14:textId="77777777">
        <w:trPr>
          <w:cantSplit/>
          <w:trHeight w:val="1499"/>
          <w:jc w:val="center"/>
        </w:trPr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AB6C9" w14:textId="77777777" w:rsidR="00466B30" w:rsidRDefault="008D3D59">
            <w:pPr>
              <w:spacing w:line="240" w:lineRule="atLeast"/>
              <w:ind w:left="113" w:right="113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備註</w:t>
            </w:r>
          </w:p>
        </w:tc>
        <w:tc>
          <w:tcPr>
            <w:tcW w:w="1063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3277F" w14:textId="060483CA" w:rsidR="00391799" w:rsidRPr="007811A0" w:rsidRDefault="00391799" w:rsidP="00391799">
            <w:pPr>
              <w:overflowPunct w:val="0"/>
              <w:snapToGrid w:val="0"/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7811A0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 w:rsidRPr="007811A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7811A0">
              <w:rPr>
                <w:rFonts w:ascii="標楷體" w:eastAsia="標楷體" w:hAnsi="標楷體"/>
              </w:rPr>
              <w:t>甄選測驗日期訂於 1</w:t>
            </w:r>
            <w:r w:rsidRPr="007811A0">
              <w:rPr>
                <w:rFonts w:ascii="標楷體" w:eastAsia="標楷體" w:hAnsi="標楷體" w:hint="eastAsia"/>
              </w:rPr>
              <w:t>1</w:t>
            </w:r>
            <w:r w:rsidR="007F75F8">
              <w:rPr>
                <w:rFonts w:ascii="標楷體" w:eastAsia="標楷體" w:hAnsi="標楷體" w:hint="eastAsia"/>
              </w:rPr>
              <w:t>4</w:t>
            </w:r>
            <w:r w:rsidRPr="007811A0">
              <w:rPr>
                <w:rFonts w:ascii="標楷體" w:eastAsia="標楷體" w:hAnsi="標楷體"/>
              </w:rPr>
              <w:t xml:space="preserve"> 年 4 月 </w:t>
            </w:r>
            <w:r w:rsidR="00863BB0">
              <w:rPr>
                <w:rFonts w:ascii="標楷體" w:eastAsia="標楷體" w:hAnsi="標楷體" w:hint="eastAsia"/>
              </w:rPr>
              <w:t>1</w:t>
            </w:r>
            <w:r w:rsidR="009C7D4D">
              <w:rPr>
                <w:rFonts w:ascii="標楷體" w:eastAsia="標楷體" w:hAnsi="標楷體" w:hint="eastAsia"/>
              </w:rPr>
              <w:t>2</w:t>
            </w:r>
            <w:r w:rsidRPr="007811A0">
              <w:rPr>
                <w:rFonts w:ascii="標楷體" w:eastAsia="標楷體" w:hAnsi="標楷體"/>
              </w:rPr>
              <w:t xml:space="preserve"> 日(星期六)，詳細</w:t>
            </w:r>
            <w:proofErr w:type="gramStart"/>
            <w:r w:rsidRPr="007811A0">
              <w:rPr>
                <w:rFonts w:ascii="標楷體" w:eastAsia="標楷體" w:hAnsi="標楷體"/>
              </w:rPr>
              <w:t>時程待報名</w:t>
            </w:r>
            <w:proofErr w:type="gramEnd"/>
            <w:r w:rsidRPr="007811A0">
              <w:rPr>
                <w:rFonts w:ascii="標楷體" w:eastAsia="標楷體" w:hAnsi="標楷體"/>
              </w:rPr>
              <w:t xml:space="preserve">完成後，統一公告並寄發准考證。 </w:t>
            </w:r>
          </w:p>
          <w:p w14:paraId="1EFEEAE3" w14:textId="19322A9F" w:rsidR="00391799" w:rsidRDefault="00391799" w:rsidP="00391799">
            <w:pPr>
              <w:overflowPunct w:val="0"/>
              <w:snapToGrid w:val="0"/>
              <w:spacing w:line="34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7811A0">
              <w:rPr>
                <w:rFonts w:ascii="標楷體" w:eastAsia="標楷體" w:hAnsi="標楷體" w:hint="eastAsia"/>
              </w:rPr>
              <w:t>二</w:t>
            </w:r>
            <w:r w:rsidRPr="007811A0">
              <w:rPr>
                <w:rFonts w:ascii="標楷體" w:eastAsia="標楷體" w:hAnsi="標楷體"/>
              </w:rPr>
              <w:t>、有關特色班課程問題，請洽教務處註冊組</w:t>
            </w:r>
            <w:r w:rsidR="003A2F70">
              <w:rPr>
                <w:rFonts w:ascii="標楷體" w:eastAsia="標楷體" w:hAnsi="標楷體" w:hint="eastAsia"/>
              </w:rPr>
              <w:t>鄧雨青</w:t>
            </w:r>
            <w:r w:rsidRPr="007811A0">
              <w:rPr>
                <w:rFonts w:ascii="標楷體" w:eastAsia="標楷體" w:hAnsi="標楷體"/>
              </w:rPr>
              <w:t>組長，聯絡電話：(03)</w:t>
            </w:r>
            <w:r w:rsidRPr="007811A0">
              <w:rPr>
                <w:rFonts w:ascii="標楷體" w:eastAsia="標楷體" w:hAnsi="標楷體" w:hint="eastAsia"/>
              </w:rPr>
              <w:t>853</w:t>
            </w:r>
            <w:r w:rsidRPr="007811A0">
              <w:rPr>
                <w:rFonts w:ascii="標楷體" w:eastAsia="標楷體" w:hAnsi="標楷體"/>
              </w:rPr>
              <w:t>-</w:t>
            </w:r>
            <w:r w:rsidRPr="007811A0">
              <w:rPr>
                <w:rFonts w:ascii="標楷體" w:eastAsia="標楷體" w:hAnsi="標楷體" w:hint="eastAsia"/>
              </w:rPr>
              <w:t>8565</w:t>
            </w:r>
            <w:r w:rsidRPr="007811A0">
              <w:rPr>
                <w:rFonts w:ascii="標楷體" w:eastAsia="標楷體" w:hAnsi="標楷體"/>
              </w:rPr>
              <w:t>轉 1</w:t>
            </w:r>
            <w:r w:rsidR="003A2F70">
              <w:rPr>
                <w:rFonts w:ascii="標楷體" w:eastAsia="標楷體" w:hAnsi="標楷體" w:hint="eastAsia"/>
              </w:rPr>
              <w:t>3</w:t>
            </w:r>
            <w:r w:rsidRPr="007811A0">
              <w:rPr>
                <w:rFonts w:ascii="標楷體" w:eastAsia="標楷體" w:hAnsi="標楷體"/>
              </w:rPr>
              <w:t>。</w:t>
            </w:r>
          </w:p>
          <w:p w14:paraId="6E6E0F0B" w14:textId="77777777" w:rsidR="00545EFF" w:rsidRPr="007811A0" w:rsidRDefault="00545EFF" w:rsidP="00391799">
            <w:pPr>
              <w:overflowPunct w:val="0"/>
              <w:snapToGrid w:val="0"/>
              <w:spacing w:line="340" w:lineRule="exact"/>
              <w:ind w:left="48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85BF56" w14:textId="72DB9EF5" w:rsidR="00466B30" w:rsidRDefault="00391799" w:rsidP="00391799">
            <w:pPr>
              <w:overflowPunct w:val="0"/>
              <w:snapToGrid w:val="0"/>
              <w:jc w:val="both"/>
            </w:pPr>
            <w:r w:rsidRPr="007811A0">
              <w:rPr>
                <w:rFonts w:ascii="標楷體" w:eastAsia="標楷體" w:hAnsi="標楷體"/>
                <w:color w:val="000000"/>
                <w:szCs w:val="24"/>
              </w:rPr>
              <w:t>※</w:t>
            </w:r>
            <w:r w:rsidR="00545EFF">
              <w:rPr>
                <w:rFonts w:ascii="Times New Roman" w:eastAsia="標楷體" w:hAnsi="Times New Roman"/>
                <w:sz w:val="22"/>
              </w:rPr>
              <w:t>其它應考資訊及注意事項悉依共同簡章規定辦理。</w:t>
            </w:r>
          </w:p>
        </w:tc>
      </w:tr>
    </w:tbl>
    <w:p w14:paraId="40B74039" w14:textId="77777777" w:rsidR="00466B30" w:rsidRDefault="00466B30">
      <w:pPr>
        <w:snapToGrid w:val="0"/>
        <w:rPr>
          <w:rFonts w:ascii="Times New Roman" w:hAnsi="Times New Roman"/>
          <w:color w:val="000000"/>
        </w:rPr>
      </w:pPr>
    </w:p>
    <w:sectPr w:rsidR="00466B3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0B0BA" w14:textId="77777777" w:rsidR="00172F00" w:rsidRDefault="00172F00">
      <w:r>
        <w:separator/>
      </w:r>
    </w:p>
  </w:endnote>
  <w:endnote w:type="continuationSeparator" w:id="0">
    <w:p w14:paraId="0424D6E3" w14:textId="77777777" w:rsidR="00172F00" w:rsidRDefault="0017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录脨路垄脜茅">
    <w:charset w:val="00"/>
    <w:family w:val="auto"/>
    <w:pitch w:val="default"/>
  </w:font>
  <w:font w:name="翹?繚瞽?矇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3136D" w14:textId="77777777" w:rsidR="00172F00" w:rsidRDefault="00172F00">
      <w:r>
        <w:rPr>
          <w:color w:val="000000"/>
        </w:rPr>
        <w:separator/>
      </w:r>
    </w:p>
  </w:footnote>
  <w:footnote w:type="continuationSeparator" w:id="0">
    <w:p w14:paraId="2733EC64" w14:textId="77777777" w:rsidR="00172F00" w:rsidRDefault="0017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6505"/>
    <w:multiLevelType w:val="multilevel"/>
    <w:tmpl w:val="9C22423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0"/>
    <w:rsid w:val="00090342"/>
    <w:rsid w:val="00093E65"/>
    <w:rsid w:val="001136B0"/>
    <w:rsid w:val="00114A4C"/>
    <w:rsid w:val="00132A22"/>
    <w:rsid w:val="00172F00"/>
    <w:rsid w:val="001A2CCC"/>
    <w:rsid w:val="0028212A"/>
    <w:rsid w:val="00312B87"/>
    <w:rsid w:val="00351C06"/>
    <w:rsid w:val="00391799"/>
    <w:rsid w:val="003A2F70"/>
    <w:rsid w:val="003B14D3"/>
    <w:rsid w:val="003C64C7"/>
    <w:rsid w:val="00466B30"/>
    <w:rsid w:val="00497FBE"/>
    <w:rsid w:val="004B41A2"/>
    <w:rsid w:val="004E0F4F"/>
    <w:rsid w:val="00545EFF"/>
    <w:rsid w:val="005C5804"/>
    <w:rsid w:val="006946D4"/>
    <w:rsid w:val="006E14F9"/>
    <w:rsid w:val="00752AD0"/>
    <w:rsid w:val="007F75F8"/>
    <w:rsid w:val="00863BB0"/>
    <w:rsid w:val="008D3D59"/>
    <w:rsid w:val="009C7D4D"/>
    <w:rsid w:val="00AC490D"/>
    <w:rsid w:val="00AD480B"/>
    <w:rsid w:val="00B05D3E"/>
    <w:rsid w:val="00B172DE"/>
    <w:rsid w:val="00B85CC4"/>
    <w:rsid w:val="00BB7C9B"/>
    <w:rsid w:val="00C6487F"/>
    <w:rsid w:val="00D9288B"/>
    <w:rsid w:val="00DA4FC5"/>
    <w:rsid w:val="00E90B47"/>
    <w:rsid w:val="00EB166E"/>
    <w:rsid w:val="00ED49C4"/>
    <w:rsid w:val="00F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A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本文 字元"/>
    <w:basedOn w:val="a0"/>
  </w:style>
  <w:style w:type="paragraph" w:customStyle="1" w:styleId="1">
    <w:name w:val="清單段落1"/>
    <w:basedOn w:val="a"/>
    <w:pPr>
      <w:ind w:left="480"/>
    </w:pPr>
    <w:rPr>
      <w:rFonts w:cs="Calibri"/>
      <w:szCs w:val="24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rFonts w:ascii="Calibri" w:eastAsia="新細明體" w:hAnsi="Calibri" w:cs="Times New Roman"/>
    </w:rPr>
  </w:style>
  <w:style w:type="paragraph" w:styleId="ac">
    <w:name w:val="No Spacing"/>
    <w:pPr>
      <w:widowControl w:val="0"/>
      <w:suppressAutoHyphens/>
    </w:pPr>
  </w:style>
  <w:style w:type="paragraph" w:customStyle="1" w:styleId="TableParagraph">
    <w:name w:val="Table Paragraph"/>
    <w:basedOn w:val="a"/>
    <w:pPr>
      <w:ind w:left="21"/>
    </w:pPr>
    <w:rPr>
      <w:rFonts w:ascii="SimSun" w:eastAsia="SimSun" w:hAnsi="SimSun" w:cs="SimSun"/>
      <w:kern w:val="0"/>
      <w:sz w:val="22"/>
      <w:lang w:eastAsia="en-US"/>
    </w:rPr>
  </w:style>
  <w:style w:type="paragraph" w:customStyle="1" w:styleId="2">
    <w:name w:val="清單段落2"/>
    <w:basedOn w:val="a"/>
    <w:pPr>
      <w:ind w:left="480"/>
    </w:p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3">
    <w:name w:val="清單段落3"/>
    <w:basedOn w:val="a"/>
    <w:pPr>
      <w:ind w:left="480"/>
    </w:pPr>
    <w:rPr>
      <w:rFonts w:ascii="標楷體" w:eastAsia="標楷體" w:hAnsi="標楷體"/>
      <w:szCs w:val="20"/>
    </w:rPr>
  </w:style>
  <w:style w:type="character" w:styleId="af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Times New Roman" w:hAnsi="Times New Roman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Times New Roman" w:hAnsi="Times New Roman"/>
      <w:color w:val="000000"/>
      <w:kern w:val="0"/>
      <w:szCs w:val="24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Times New Roman" w:hAnsi="Times New Roman"/>
      <w:color w:val="FF0000"/>
      <w:kern w:val="0"/>
      <w:szCs w:val="24"/>
    </w:rPr>
  </w:style>
  <w:style w:type="paragraph" w:customStyle="1" w:styleId="font12">
    <w:name w:val="font12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7">
    <w:name w:val="xl67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8">
    <w:name w:val="xl68"/>
    <w:basedOn w:val="a"/>
    <w:pPr>
      <w:widowControl/>
      <w:spacing w:before="100" w:after="100"/>
      <w:jc w:val="center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69">
    <w:name w:val="xl69"/>
    <w:basedOn w:val="a"/>
    <w:pPr>
      <w:widowControl/>
      <w:spacing w:before="100" w:after="100"/>
      <w:jc w:val="center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1">
    <w:name w:val="xl71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3">
    <w:name w:val="xl73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4">
    <w:name w:val="xl7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5">
    <w:name w:val="xl7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6">
    <w:name w:val="xl7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7">
    <w:name w:val="xl77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8">
    <w:name w:val="xl78"/>
    <w:basedOn w:val="a"/>
    <w:pPr>
      <w:widowControl/>
      <w:spacing w:before="100" w:after="100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79">
    <w:name w:val="xl79"/>
    <w:basedOn w:val="a"/>
    <w:pPr>
      <w:widowControl/>
      <w:spacing w:before="100" w:after="100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80">
    <w:name w:val="xl8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7">
    <w:name w:val="xl8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9">
    <w:name w:val="xl8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0">
    <w:name w:val="xl90"/>
    <w:basedOn w:val="a"/>
    <w:pPr>
      <w:widowControl/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1">
    <w:name w:val="xl9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2">
    <w:name w:val="xl9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4">
    <w:name w:val="xl9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5">
    <w:name w:val="xl9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2">
    <w:name w:val="xl10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3">
    <w:name w:val="xl10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4">
    <w:name w:val="xl104"/>
    <w:basedOn w:val="a"/>
    <w:pPr>
      <w:widowControl/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5">
    <w:name w:val="xl10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6">
    <w:name w:val="xl10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08">
    <w:name w:val="xl10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1">
    <w:name w:val="xl11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3">
    <w:name w:val="xl11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5">
    <w:name w:val="xl115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8">
    <w:name w:val="xl11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9">
    <w:name w:val="xl11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0">
    <w:name w:val="xl120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21">
    <w:name w:val="xl12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3">
    <w:name w:val="xl12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5">
    <w:name w:val="xl12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8">
    <w:name w:val="xl12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9">
    <w:name w:val="xl12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2">
    <w:name w:val="xl13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3">
    <w:name w:val="xl13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9">
    <w:name w:val="xl13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41">
    <w:name w:val="xl14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2">
    <w:name w:val="xl14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3">
    <w:name w:val="xl14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5">
    <w:name w:val="xl14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48">
    <w:name w:val="xl14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9">
    <w:name w:val="xl14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0">
    <w:name w:val="xl1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1">
    <w:name w:val="xl15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52">
    <w:name w:val="xl1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53">
    <w:name w:val="xl1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4">
    <w:name w:val="xl154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6">
    <w:name w:val="xl1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7">
    <w:name w:val="xl15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D0D0D"/>
      <w:kern w:val="0"/>
      <w:szCs w:val="24"/>
    </w:rPr>
  </w:style>
  <w:style w:type="paragraph" w:customStyle="1" w:styleId="xl158">
    <w:name w:val="xl1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D0D0D"/>
      <w:kern w:val="0"/>
      <w:szCs w:val="24"/>
    </w:rPr>
  </w:style>
  <w:style w:type="paragraph" w:customStyle="1" w:styleId="xl159">
    <w:name w:val="xl15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0">
    <w:name w:val="xl1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1">
    <w:name w:val="xl16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64">
    <w:name w:val="xl1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">
    <w:name w:val="xl1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6">
    <w:name w:val="xl16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9">
    <w:name w:val="xl1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0">
    <w:name w:val="xl170"/>
    <w:basedOn w:val="a"/>
    <w:pPr>
      <w:widowControl/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1">
    <w:name w:val="xl1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2">
    <w:name w:val="xl17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3">
    <w:name w:val="xl1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4">
    <w:name w:val="xl1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FF0000"/>
      <w:kern w:val="0"/>
      <w:szCs w:val="24"/>
    </w:rPr>
  </w:style>
  <w:style w:type="paragraph" w:customStyle="1" w:styleId="xl175">
    <w:name w:val="xl1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6">
    <w:name w:val="xl1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FF0000"/>
      <w:kern w:val="0"/>
      <w:szCs w:val="24"/>
    </w:rPr>
  </w:style>
  <w:style w:type="paragraph" w:customStyle="1" w:styleId="xl177">
    <w:name w:val="xl1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8">
    <w:name w:val="xl1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本文 字元"/>
    <w:basedOn w:val="a0"/>
  </w:style>
  <w:style w:type="paragraph" w:customStyle="1" w:styleId="1">
    <w:name w:val="清單段落1"/>
    <w:basedOn w:val="a"/>
    <w:pPr>
      <w:ind w:left="480"/>
    </w:pPr>
    <w:rPr>
      <w:rFonts w:cs="Calibri"/>
      <w:szCs w:val="24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rFonts w:ascii="Calibri" w:eastAsia="新細明體" w:hAnsi="Calibri" w:cs="Times New Roman"/>
    </w:rPr>
  </w:style>
  <w:style w:type="paragraph" w:styleId="ac">
    <w:name w:val="No Spacing"/>
    <w:pPr>
      <w:widowControl w:val="0"/>
      <w:suppressAutoHyphens/>
    </w:pPr>
  </w:style>
  <w:style w:type="paragraph" w:customStyle="1" w:styleId="TableParagraph">
    <w:name w:val="Table Paragraph"/>
    <w:basedOn w:val="a"/>
    <w:pPr>
      <w:ind w:left="21"/>
    </w:pPr>
    <w:rPr>
      <w:rFonts w:ascii="SimSun" w:eastAsia="SimSun" w:hAnsi="SimSun" w:cs="SimSun"/>
      <w:kern w:val="0"/>
      <w:sz w:val="22"/>
      <w:lang w:eastAsia="en-US"/>
    </w:rPr>
  </w:style>
  <w:style w:type="paragraph" w:customStyle="1" w:styleId="2">
    <w:name w:val="清單段落2"/>
    <w:basedOn w:val="a"/>
    <w:pPr>
      <w:ind w:left="480"/>
    </w:p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3">
    <w:name w:val="清單段落3"/>
    <w:basedOn w:val="a"/>
    <w:pPr>
      <w:ind w:left="480"/>
    </w:pPr>
    <w:rPr>
      <w:rFonts w:ascii="標楷體" w:eastAsia="標楷體" w:hAnsi="標楷體"/>
      <w:szCs w:val="20"/>
    </w:rPr>
  </w:style>
  <w:style w:type="character" w:styleId="af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Times New Roman" w:hAnsi="Times New Roman"/>
      <w:color w:val="000000"/>
      <w:kern w:val="0"/>
      <w:sz w:val="22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Times New Roman" w:hAnsi="Times New Roman"/>
      <w:color w:val="000000"/>
      <w:kern w:val="0"/>
      <w:szCs w:val="24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Times New Roman" w:hAnsi="Times New Roman"/>
      <w:color w:val="FF0000"/>
      <w:kern w:val="0"/>
      <w:szCs w:val="24"/>
    </w:rPr>
  </w:style>
  <w:style w:type="paragraph" w:customStyle="1" w:styleId="font12">
    <w:name w:val="font12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3">
    <w:name w:val="font13"/>
    <w:basedOn w:val="a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67">
    <w:name w:val="xl67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68">
    <w:name w:val="xl68"/>
    <w:basedOn w:val="a"/>
    <w:pPr>
      <w:widowControl/>
      <w:spacing w:before="100" w:after="100"/>
      <w:jc w:val="center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69">
    <w:name w:val="xl69"/>
    <w:basedOn w:val="a"/>
    <w:pPr>
      <w:widowControl/>
      <w:spacing w:before="100" w:after="100"/>
      <w:jc w:val="center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1">
    <w:name w:val="xl71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3">
    <w:name w:val="xl73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4">
    <w:name w:val="xl74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5">
    <w:name w:val="xl75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6">
    <w:name w:val="xl76"/>
    <w:basedOn w:val="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7">
    <w:name w:val="xl77"/>
    <w:basedOn w:val="a"/>
    <w:pPr>
      <w:widowControl/>
      <w:shd w:val="clear" w:color="auto" w:fill="D9D9D9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8">
    <w:name w:val="xl78"/>
    <w:basedOn w:val="a"/>
    <w:pPr>
      <w:widowControl/>
      <w:spacing w:before="100" w:after="100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79">
    <w:name w:val="xl79"/>
    <w:basedOn w:val="a"/>
    <w:pPr>
      <w:widowControl/>
      <w:spacing w:before="100" w:after="100"/>
    </w:pPr>
    <w:rPr>
      <w:rFonts w:ascii="Times New Roman" w:hAnsi="Times New Roman"/>
      <w:b/>
      <w:bCs/>
      <w:color w:val="FF0000"/>
      <w:kern w:val="0"/>
      <w:szCs w:val="24"/>
    </w:rPr>
  </w:style>
  <w:style w:type="paragraph" w:customStyle="1" w:styleId="xl80">
    <w:name w:val="xl8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7">
    <w:name w:val="xl8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9">
    <w:name w:val="xl8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0">
    <w:name w:val="xl90"/>
    <w:basedOn w:val="a"/>
    <w:pPr>
      <w:widowControl/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1">
    <w:name w:val="xl9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2">
    <w:name w:val="xl9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4">
    <w:name w:val="xl9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5">
    <w:name w:val="xl9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2">
    <w:name w:val="xl10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3">
    <w:name w:val="xl10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4">
    <w:name w:val="xl104"/>
    <w:basedOn w:val="a"/>
    <w:pPr>
      <w:widowControl/>
      <w:shd w:val="clear" w:color="auto" w:fill="FFFFFF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5">
    <w:name w:val="xl105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06">
    <w:name w:val="xl10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08">
    <w:name w:val="xl10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1">
    <w:name w:val="xl11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13">
    <w:name w:val="xl11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5">
    <w:name w:val="xl115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8">
    <w:name w:val="xl11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19">
    <w:name w:val="xl11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0">
    <w:name w:val="xl120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21">
    <w:name w:val="xl12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3">
    <w:name w:val="xl12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25">
    <w:name w:val="xl12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8">
    <w:name w:val="xl128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29">
    <w:name w:val="xl12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2">
    <w:name w:val="xl132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3">
    <w:name w:val="xl13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39">
    <w:name w:val="xl139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141">
    <w:name w:val="xl14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2">
    <w:name w:val="xl14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3">
    <w:name w:val="xl143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5">
    <w:name w:val="xl14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6">
    <w:name w:val="xl14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7">
    <w:name w:val="xl14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48">
    <w:name w:val="xl14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49">
    <w:name w:val="xl14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0">
    <w:name w:val="xl15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1">
    <w:name w:val="xl151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52">
    <w:name w:val="xl15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53">
    <w:name w:val="xl15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54">
    <w:name w:val="xl154"/>
    <w:basedOn w:val="a"/>
    <w:pPr>
      <w:widowControl/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6">
    <w:name w:val="xl15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7">
    <w:name w:val="xl15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D0D0D"/>
      <w:kern w:val="0"/>
      <w:szCs w:val="24"/>
    </w:rPr>
  </w:style>
  <w:style w:type="paragraph" w:customStyle="1" w:styleId="xl158">
    <w:name w:val="xl15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D0D0D"/>
      <w:kern w:val="0"/>
      <w:szCs w:val="24"/>
    </w:rPr>
  </w:style>
  <w:style w:type="paragraph" w:customStyle="1" w:styleId="xl159">
    <w:name w:val="xl15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0">
    <w:name w:val="xl16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1">
    <w:name w:val="xl16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62">
    <w:name w:val="xl16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3">
    <w:name w:val="xl1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164">
    <w:name w:val="xl1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5">
    <w:name w:val="xl1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166">
    <w:name w:val="xl166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7">
    <w:name w:val="xl1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8">
    <w:name w:val="xl1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69">
    <w:name w:val="xl1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0">
    <w:name w:val="xl170"/>
    <w:basedOn w:val="a"/>
    <w:pPr>
      <w:widowControl/>
      <w:shd w:val="clear" w:color="auto" w:fill="FFF2CC"/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1">
    <w:name w:val="xl1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2">
    <w:name w:val="xl17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3">
    <w:name w:val="xl1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4">
    <w:name w:val="xl1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pacing w:before="100" w:after="100"/>
      <w:jc w:val="center"/>
    </w:pPr>
    <w:rPr>
      <w:rFonts w:ascii="Times New Roman" w:hAnsi="Times New Roman"/>
      <w:color w:val="FF0000"/>
      <w:kern w:val="0"/>
      <w:szCs w:val="24"/>
    </w:rPr>
  </w:style>
  <w:style w:type="paragraph" w:customStyle="1" w:styleId="xl175">
    <w:name w:val="xl1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76">
    <w:name w:val="xl1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FF0000"/>
      <w:kern w:val="0"/>
      <w:szCs w:val="24"/>
    </w:rPr>
  </w:style>
  <w:style w:type="paragraph" w:customStyle="1" w:styleId="xl177">
    <w:name w:val="xl1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kern w:val="0"/>
      <w:szCs w:val="24"/>
    </w:rPr>
  </w:style>
  <w:style w:type="paragraph" w:customStyle="1" w:styleId="xl178">
    <w:name w:val="xl1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CHVS-USER4</cp:lastModifiedBy>
  <cp:revision>2</cp:revision>
  <cp:lastPrinted>2024-10-25T07:48:00Z</cp:lastPrinted>
  <dcterms:created xsi:type="dcterms:W3CDTF">2025-01-23T01:12:00Z</dcterms:created>
  <dcterms:modified xsi:type="dcterms:W3CDTF">2025-01-23T01:12:00Z</dcterms:modified>
</cp:coreProperties>
</file>